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88C" w:rsidRPr="00B6088C" w:rsidRDefault="00B6088C" w:rsidP="00B6088C">
      <w:pPr>
        <w:pStyle w:val="RWMtitle"/>
        <w:tabs>
          <w:tab w:val="center" w:pos="4680"/>
        </w:tabs>
        <w:rPr>
          <w:rFonts w:eastAsia="Times New Roman"/>
        </w:rPr>
      </w:pPr>
      <w:r w:rsidRPr="00B6088C">
        <w:rPr>
          <w:rFonts w:eastAsia="Times New Roman"/>
        </w:rPr>
        <w:t>Attributes of a Quality Rubric</w:t>
      </w:r>
      <w:r w:rsidRPr="00B6088C">
        <w:rPr>
          <w:rStyle w:val="FootnoteReference"/>
          <w:rFonts w:eastAsia="Times New Roman" w:cs="Arial"/>
          <w:bCs/>
          <w:color w:val="000000"/>
          <w:sz w:val="20"/>
          <w:szCs w:val="20"/>
        </w:rPr>
        <w:footnoteReference w:id="1"/>
      </w:r>
    </w:p>
    <w:p w:rsidR="00B6088C" w:rsidRPr="00B6088C" w:rsidRDefault="00B6088C" w:rsidP="00B6088C">
      <w:pPr>
        <w:spacing w:after="100" w:afterAutospacing="1" w:line="260" w:lineRule="atLeast"/>
        <w:rPr>
          <w:rFonts w:eastAsia="Times New Roman" w:cs="Arial"/>
          <w:bCs/>
          <w:color w:val="211E1F"/>
          <w:sz w:val="20"/>
          <w:szCs w:val="20"/>
        </w:rPr>
      </w:pPr>
      <w:r w:rsidRPr="00B6088C">
        <w:rPr>
          <w:rFonts w:eastAsia="Times New Roman" w:cs="Arial"/>
          <w:bCs/>
          <w:color w:val="211E1F"/>
          <w:sz w:val="20"/>
          <w:szCs w:val="20"/>
        </w:rPr>
        <w:t>A novice user may be daunted by the plethora of types and styles of rubrics available (Coxon, 2004).  The following attributes of a quality rubric can help novices and experts alike to assess the quality of a rubric (Arter, et al., 2001; Wiggins, 1998).</w:t>
      </w:r>
    </w:p>
    <w:p w:rsidR="00B6088C" w:rsidRPr="00472AFD" w:rsidRDefault="00B6088C" w:rsidP="00472AFD">
      <w:pPr>
        <w:pStyle w:val="Heading1"/>
        <w:rPr>
          <w:rFonts w:ascii="Arial" w:eastAsia="Times New Roman" w:hAnsi="Arial" w:cs="Arial"/>
          <w:sz w:val="24"/>
        </w:rPr>
      </w:pPr>
      <w:r w:rsidRPr="00472AFD">
        <w:rPr>
          <w:rFonts w:ascii="Arial" w:eastAsia="Times New Roman" w:hAnsi="Arial" w:cs="Arial"/>
          <w:sz w:val="24"/>
        </w:rPr>
        <w:t>1. Clear Criteria</w:t>
      </w:r>
    </w:p>
    <w:p w:rsidR="00B6088C" w:rsidRPr="00B6088C" w:rsidRDefault="00B6088C" w:rsidP="00B6088C">
      <w:pPr>
        <w:spacing w:after="100" w:afterAutospacing="1" w:line="260" w:lineRule="atLeast"/>
        <w:rPr>
          <w:rFonts w:eastAsia="Times New Roman" w:cs="Arial"/>
          <w:bCs/>
          <w:color w:val="211E1F"/>
          <w:sz w:val="20"/>
          <w:szCs w:val="20"/>
        </w:rPr>
      </w:pPr>
      <w:r w:rsidRPr="00B6088C">
        <w:rPr>
          <w:rFonts w:eastAsia="Times New Roman" w:cs="Arial"/>
          <w:bCs/>
          <w:color w:val="211E1F"/>
          <w:sz w:val="20"/>
          <w:szCs w:val="20"/>
        </w:rPr>
        <w:t xml:space="preserve">The rubric must have clear criteria.  Wiggins (1998) states that we must be careful to ensure that the criteria are necessary and, as a set, be sufficient for meeting the targeted achievement.  The criteria should define a comprehensive set of behaviors that make up the </w:t>
      </w:r>
      <w:hyperlink r:id="rId8" w:anchor="Performance" w:tgtFrame="\'_blank\'" w:history="1">
        <w:r w:rsidRPr="00B6088C">
          <w:rPr>
            <w:rFonts w:eastAsia="Times New Roman" w:cs="Arial"/>
            <w:bCs/>
            <w:color w:val="732E4A"/>
            <w:sz w:val="20"/>
            <w:szCs w:val="20"/>
          </w:rPr>
          <w:t>performance</w:t>
        </w:r>
      </w:hyperlink>
      <w:r w:rsidRPr="00B6088C">
        <w:rPr>
          <w:rFonts w:eastAsia="Times New Roman" w:cs="Arial"/>
          <w:bCs/>
          <w:color w:val="211E1F"/>
          <w:sz w:val="20"/>
          <w:szCs w:val="20"/>
        </w:rPr>
        <w:t>.  The criteria defining each level of performance must be significant and should be mapped according a consistent scale.</w:t>
      </w:r>
    </w:p>
    <w:p w:rsidR="00B6088C" w:rsidRPr="00B6088C" w:rsidRDefault="00B6088C" w:rsidP="00B6088C">
      <w:pPr>
        <w:spacing w:after="100" w:afterAutospacing="1" w:line="260" w:lineRule="atLeast"/>
        <w:rPr>
          <w:rFonts w:eastAsia="Times New Roman" w:cs="Arial"/>
          <w:bCs/>
          <w:color w:val="211E1F"/>
          <w:sz w:val="20"/>
          <w:szCs w:val="20"/>
        </w:rPr>
      </w:pPr>
      <w:r w:rsidRPr="00B6088C">
        <w:rPr>
          <w:rFonts w:eastAsia="Times New Roman" w:cs="Arial"/>
          <w:bCs/>
          <w:color w:val="211E1F"/>
          <w:sz w:val="20"/>
          <w:szCs w:val="20"/>
        </w:rPr>
        <w:t xml:space="preserve">Before deciding on the performance criteria, it is important to clearly define what will be measured, and then to </w:t>
      </w:r>
      <w:hyperlink r:id="rId9" w:anchor="Research" w:tgtFrame="\'_blank\'" w:history="1">
        <w:r w:rsidRPr="00B6088C">
          <w:rPr>
            <w:rFonts w:eastAsia="Times New Roman" w:cs="Arial"/>
            <w:bCs/>
            <w:color w:val="732E4A"/>
            <w:sz w:val="20"/>
            <w:szCs w:val="20"/>
          </w:rPr>
          <w:t>research</w:t>
        </w:r>
      </w:hyperlink>
      <w:r w:rsidRPr="00B6088C">
        <w:rPr>
          <w:rFonts w:eastAsia="Times New Roman" w:cs="Arial"/>
          <w:bCs/>
          <w:color w:val="211E1F"/>
          <w:sz w:val="20"/>
          <w:szCs w:val="20"/>
        </w:rPr>
        <w:t xml:space="preserve"> the best criteria (or best practices) in the areas to be measured.  For example, the measurer has to determine what the “problem-solving experts” would identify as high-performing and low-performing criteria about this skill.  The same holds true for any performance, work product, or learning skill. </w:t>
      </w:r>
    </w:p>
    <w:p w:rsidR="00B6088C" w:rsidRPr="00B6088C" w:rsidRDefault="00B6088C" w:rsidP="00B6088C">
      <w:pPr>
        <w:spacing w:after="100" w:afterAutospacing="1" w:line="260" w:lineRule="atLeast"/>
        <w:rPr>
          <w:rFonts w:eastAsia="Times New Roman" w:cs="Arial"/>
          <w:bCs/>
          <w:color w:val="211E1F"/>
          <w:sz w:val="20"/>
          <w:szCs w:val="20"/>
        </w:rPr>
      </w:pPr>
      <w:r w:rsidRPr="00B6088C">
        <w:rPr>
          <w:rFonts w:eastAsia="Times New Roman" w:cs="Arial"/>
          <w:bCs/>
          <w:color w:val="211E1F"/>
          <w:sz w:val="20"/>
          <w:szCs w:val="20"/>
        </w:rPr>
        <w:t xml:space="preserve">It is important that the </w:t>
      </w:r>
      <w:hyperlink r:id="rId10" w:anchor="Rubric" w:tgtFrame="\'_blank\'" w:history="1">
        <w:r w:rsidRPr="00B6088C">
          <w:rPr>
            <w:rFonts w:eastAsia="Times New Roman" w:cs="Arial"/>
            <w:bCs/>
            <w:color w:val="732E4A"/>
            <w:sz w:val="20"/>
            <w:szCs w:val="20"/>
          </w:rPr>
          <w:t>rubric</w:t>
        </w:r>
      </w:hyperlink>
      <w:r w:rsidRPr="00B6088C">
        <w:rPr>
          <w:rFonts w:eastAsia="Times New Roman" w:cs="Arial"/>
          <w:bCs/>
          <w:color w:val="211E1F"/>
          <w:sz w:val="20"/>
          <w:szCs w:val="20"/>
        </w:rPr>
        <w:t xml:space="preserve"> covers the features that indicate quality performance because the relationship between performance criteria and rubrics is key to improved student learning (Arter, et al., 2001; Huba &amp; Freed, 2000).  For example, a rubric designed to assess a student’s ability to write a persuasive paragraph should not be designed predominately around the number of grammar, spelling, and typographical errors.</w:t>
      </w:r>
    </w:p>
    <w:p w:rsidR="00B6088C" w:rsidRPr="00472AFD" w:rsidRDefault="00B6088C" w:rsidP="00472AFD">
      <w:pPr>
        <w:pStyle w:val="Heading1"/>
        <w:rPr>
          <w:rFonts w:ascii="Arial" w:eastAsia="Times New Roman" w:hAnsi="Arial" w:cs="Arial"/>
          <w:sz w:val="24"/>
        </w:rPr>
      </w:pPr>
      <w:r w:rsidRPr="00472AFD">
        <w:rPr>
          <w:rFonts w:ascii="Arial" w:eastAsia="Times New Roman" w:hAnsi="Arial" w:cs="Arial"/>
          <w:sz w:val="24"/>
        </w:rPr>
        <w:t>2. Rich, Descriptive Language</w:t>
      </w:r>
    </w:p>
    <w:p w:rsidR="00B6088C" w:rsidRPr="00B6088C" w:rsidRDefault="00B6088C" w:rsidP="00B6088C">
      <w:pPr>
        <w:spacing w:after="100" w:afterAutospacing="1" w:line="260" w:lineRule="atLeast"/>
        <w:rPr>
          <w:rFonts w:eastAsia="Times New Roman" w:cs="Arial"/>
          <w:bCs/>
          <w:color w:val="211E1F"/>
          <w:sz w:val="20"/>
          <w:szCs w:val="20"/>
        </w:rPr>
      </w:pPr>
      <w:r w:rsidRPr="00B6088C">
        <w:rPr>
          <w:rFonts w:eastAsia="Times New Roman" w:cs="Arial"/>
          <w:bCs/>
          <w:color w:val="211E1F"/>
          <w:sz w:val="20"/>
          <w:szCs w:val="20"/>
        </w:rPr>
        <w:t xml:space="preserve">The rubric must include rich and descriptive language.  Students and multiple instructors need to understand the definitions, indicators, and samples of work (Arter, et al., 2001) so that they can use the rubric to improve </w:t>
      </w:r>
      <w:hyperlink r:id="rId11" w:anchor="Learning" w:tgtFrame="\'_blank\'" w:history="1">
        <w:r w:rsidRPr="00B6088C">
          <w:rPr>
            <w:rFonts w:eastAsia="Times New Roman" w:cs="Arial"/>
            <w:bCs/>
            <w:color w:val="732E4A"/>
            <w:sz w:val="20"/>
            <w:szCs w:val="20"/>
          </w:rPr>
          <w:t>learning</w:t>
        </w:r>
      </w:hyperlink>
      <w:r w:rsidRPr="00B6088C">
        <w:rPr>
          <w:rFonts w:eastAsia="Times New Roman" w:cs="Arial"/>
          <w:bCs/>
          <w:color w:val="211E1F"/>
          <w:sz w:val="20"/>
          <w:szCs w:val="20"/>
        </w:rPr>
        <w:t xml:space="preserve"> and </w:t>
      </w:r>
      <w:hyperlink r:id="rId12" w:anchor="Assessment" w:tgtFrame="\'_blank\'" w:history="1">
        <w:r w:rsidRPr="00B6088C">
          <w:rPr>
            <w:rFonts w:eastAsia="Times New Roman" w:cs="Arial"/>
            <w:bCs/>
            <w:color w:val="732E4A"/>
            <w:sz w:val="20"/>
            <w:szCs w:val="20"/>
          </w:rPr>
          <w:t>assessment</w:t>
        </w:r>
      </w:hyperlink>
      <w:r w:rsidRPr="00B6088C">
        <w:rPr>
          <w:rFonts w:eastAsia="Times New Roman" w:cs="Arial"/>
          <w:bCs/>
          <w:color w:val="211E1F"/>
          <w:sz w:val="20"/>
          <w:szCs w:val="20"/>
        </w:rPr>
        <w:t xml:space="preserve">.  The descriptors that differentiate quality should be user-friendly to students.  A rubric should always describe the different levels of performance in tangible, </w:t>
      </w:r>
      <w:hyperlink r:id="rId13" w:anchor="Qualitative" w:tgtFrame="\'_blank\'" w:history="1">
        <w:r w:rsidRPr="00B6088C">
          <w:rPr>
            <w:rFonts w:eastAsia="Times New Roman" w:cs="Arial"/>
            <w:bCs/>
            <w:color w:val="732E4A"/>
            <w:sz w:val="20"/>
            <w:szCs w:val="20"/>
          </w:rPr>
          <w:t>qualitative</w:t>
        </w:r>
      </w:hyperlink>
      <w:r w:rsidRPr="00B6088C">
        <w:rPr>
          <w:rFonts w:eastAsia="Times New Roman" w:cs="Arial"/>
          <w:bCs/>
          <w:color w:val="211E1F"/>
          <w:sz w:val="20"/>
          <w:szCs w:val="20"/>
        </w:rPr>
        <w:t xml:space="preserve"> terms in each descriptor.  Therefore, when using comparative language to differentiate quality, the rubric must compare a relative quality, not an arbitrary quantity (Wiggins, 1998).</w:t>
      </w:r>
    </w:p>
    <w:p w:rsidR="00B6088C" w:rsidRPr="00B6088C" w:rsidRDefault="00B6088C" w:rsidP="00B6088C">
      <w:pPr>
        <w:spacing w:after="100" w:afterAutospacing="1" w:line="260" w:lineRule="atLeast"/>
        <w:rPr>
          <w:rFonts w:eastAsia="Times New Roman" w:cs="Arial"/>
          <w:bCs/>
          <w:color w:val="211E1F"/>
          <w:sz w:val="20"/>
          <w:szCs w:val="20"/>
        </w:rPr>
      </w:pPr>
      <w:r w:rsidRPr="00B6088C">
        <w:rPr>
          <w:rFonts w:eastAsia="Times New Roman" w:cs="Arial"/>
          <w:bCs/>
          <w:color w:val="211E1F"/>
          <w:sz w:val="20"/>
          <w:szCs w:val="20"/>
        </w:rPr>
        <w:t>The organization of a rubric should be effectively sequenced to flow with the natural steps in the performance.  Related aspects should be clustered.  Descriptive labels for levels of performance enhance the creation and application of rubrics.</w:t>
      </w:r>
    </w:p>
    <w:p w:rsidR="00B6088C" w:rsidRPr="00472AFD" w:rsidRDefault="00B6088C" w:rsidP="00472AFD">
      <w:pPr>
        <w:pStyle w:val="Heading1"/>
        <w:rPr>
          <w:rFonts w:ascii="Arial" w:eastAsia="Times New Roman" w:hAnsi="Arial" w:cs="Arial"/>
          <w:sz w:val="24"/>
        </w:rPr>
      </w:pPr>
      <w:r w:rsidRPr="00472AFD">
        <w:rPr>
          <w:rFonts w:ascii="Arial" w:eastAsia="Times New Roman" w:hAnsi="Arial" w:cs="Arial"/>
          <w:sz w:val="24"/>
        </w:rPr>
        <w:t>3. Positive Attainment</w:t>
      </w:r>
    </w:p>
    <w:p w:rsidR="00B6088C" w:rsidRPr="00B6088C" w:rsidRDefault="00B6088C" w:rsidP="00B6088C">
      <w:pPr>
        <w:spacing w:after="100" w:afterAutospacing="1" w:line="260" w:lineRule="atLeast"/>
        <w:rPr>
          <w:rFonts w:eastAsia="Times New Roman" w:cs="Arial"/>
          <w:bCs/>
          <w:color w:val="221E1F"/>
          <w:sz w:val="20"/>
          <w:szCs w:val="20"/>
        </w:rPr>
      </w:pPr>
      <w:r w:rsidRPr="00B6088C">
        <w:rPr>
          <w:rFonts w:eastAsia="Times New Roman" w:cs="Arial"/>
          <w:bCs/>
          <w:color w:val="221E1F"/>
          <w:sz w:val="20"/>
          <w:szCs w:val="20"/>
        </w:rPr>
        <w:t xml:space="preserve">The rubric should focus on the attainment of the desired performance.  The rubric should also describe the levels of performance in positive language.  The narrative should clearly describe positive attainment rather than lack of attainment.  For example, instead of stating that a performer is “inaudible,” the rubric should state that the performer “needs to project his or her voice loudly so all in the audience can hear.”  </w:t>
      </w:r>
      <w:r w:rsidRPr="00B6088C">
        <w:rPr>
          <w:rFonts w:eastAsia="Times New Roman" w:cs="Arial"/>
          <w:bCs/>
          <w:color w:val="221E1F"/>
          <w:sz w:val="20"/>
          <w:szCs w:val="20"/>
        </w:rPr>
        <w:lastRenderedPageBreak/>
        <w:t>The description for each level should help both the learner and measurer to clearly distinguish the differences in levels of performance.</w:t>
      </w:r>
    </w:p>
    <w:p w:rsidR="00B6088C" w:rsidRPr="00472AFD" w:rsidRDefault="00B6088C" w:rsidP="00CD0E1D">
      <w:pPr>
        <w:pStyle w:val="Heading1"/>
        <w:rPr>
          <w:rFonts w:ascii="Arial" w:eastAsia="Times New Roman" w:hAnsi="Arial" w:cs="Arial"/>
          <w:sz w:val="24"/>
        </w:rPr>
      </w:pPr>
      <w:r w:rsidRPr="00472AFD">
        <w:rPr>
          <w:rFonts w:ascii="Arial" w:eastAsia="Times New Roman" w:hAnsi="Arial" w:cs="Arial"/>
          <w:sz w:val="24"/>
        </w:rPr>
        <w:t>4. Differentiati</w:t>
      </w:r>
      <w:r w:rsidR="00CD0E1D">
        <w:rPr>
          <w:rFonts w:ascii="Arial" w:eastAsia="Times New Roman" w:hAnsi="Arial" w:cs="Arial"/>
          <w:sz w:val="24"/>
        </w:rPr>
        <w:t>on of Performance and Product</w:t>
      </w:r>
    </w:p>
    <w:p w:rsidR="00B6088C" w:rsidRPr="00B6088C" w:rsidRDefault="00B6088C" w:rsidP="00B6088C">
      <w:pPr>
        <w:spacing w:after="100" w:afterAutospacing="1" w:line="260" w:lineRule="atLeast"/>
        <w:rPr>
          <w:rFonts w:eastAsia="Times New Roman" w:cs="Arial"/>
          <w:bCs/>
          <w:color w:val="221E1F"/>
          <w:sz w:val="20"/>
          <w:szCs w:val="20"/>
        </w:rPr>
      </w:pPr>
      <w:r w:rsidRPr="00B6088C">
        <w:rPr>
          <w:rFonts w:eastAsia="Times New Roman" w:cs="Arial"/>
          <w:bCs/>
          <w:color w:val="221E1F"/>
          <w:sz w:val="20"/>
          <w:szCs w:val="20"/>
        </w:rPr>
        <w:t xml:space="preserve">The rubric should </w:t>
      </w:r>
      <w:r w:rsidRPr="00C87E52">
        <w:rPr>
          <w:rFonts w:eastAsia="Times New Roman" w:cs="Arial"/>
          <w:bCs/>
          <w:color w:val="221E1F"/>
          <w:sz w:val="20"/>
          <w:szCs w:val="20"/>
          <w:u w:val="single"/>
        </w:rPr>
        <w:t>clearly measure the desired performance</w:t>
      </w:r>
      <w:r w:rsidRPr="00B6088C">
        <w:rPr>
          <w:rFonts w:eastAsia="Times New Roman" w:cs="Arial"/>
          <w:bCs/>
          <w:color w:val="221E1F"/>
          <w:sz w:val="20"/>
          <w:szCs w:val="20"/>
        </w:rPr>
        <w:t xml:space="preserve"> (i.e., problem-solving, dribbling, oral communication) and not just the effort.  This requires very clear and specific performance criteria and observable descriptors at each level of performance.  One should not confuse effort or product with actual performance.  For example, in physical education, it is common to see rubrics that make shooting three out of four foul shots an exemplary performance.  This rubric example is describing the product: </w:t>
      </w:r>
      <w:r w:rsidR="00C87E52">
        <w:rPr>
          <w:rFonts w:eastAsia="Times New Roman" w:cs="Arial"/>
          <w:bCs/>
          <w:color w:val="221E1F"/>
          <w:sz w:val="20"/>
          <w:szCs w:val="20"/>
        </w:rPr>
        <w:t>the student made the foul shot.</w:t>
      </w:r>
    </w:p>
    <w:p w:rsidR="00B6088C" w:rsidRPr="00B6088C" w:rsidRDefault="00B6088C" w:rsidP="00B6088C">
      <w:pPr>
        <w:spacing w:after="100" w:afterAutospacing="1" w:line="260" w:lineRule="atLeast"/>
        <w:rPr>
          <w:rFonts w:eastAsia="Times New Roman" w:cs="Arial"/>
          <w:bCs/>
          <w:color w:val="221E1F"/>
          <w:sz w:val="20"/>
          <w:szCs w:val="20"/>
        </w:rPr>
      </w:pPr>
      <w:r w:rsidRPr="00B6088C">
        <w:rPr>
          <w:rFonts w:eastAsia="Times New Roman" w:cs="Arial"/>
          <w:bCs/>
          <w:color w:val="221E1F"/>
          <w:sz w:val="20"/>
          <w:szCs w:val="20"/>
        </w:rPr>
        <w:t xml:space="preserve">What the above description does not capture is the quality of the performance.  A description that helps the measurer distinguish between levels of performance might include proper technique, hand placement, location on the court, etc.  Based on a “quantity versus quality” description, the student could have kicked the ball into the hoop with his or her feet to complete three out of four foul shots.  Rubrics should clearly state the </w:t>
      </w:r>
      <w:hyperlink r:id="rId14" w:anchor="Evidence" w:tgtFrame="\'_blank\'" w:history="1">
        <w:r w:rsidRPr="00B6088C">
          <w:rPr>
            <w:rFonts w:eastAsia="Times New Roman" w:cs="Arial"/>
            <w:bCs/>
            <w:color w:val="732E4A"/>
            <w:sz w:val="20"/>
            <w:szCs w:val="20"/>
          </w:rPr>
          <w:t>evidence</w:t>
        </w:r>
      </w:hyperlink>
      <w:r w:rsidRPr="00B6088C">
        <w:rPr>
          <w:rFonts w:eastAsia="Times New Roman" w:cs="Arial"/>
          <w:bCs/>
          <w:color w:val="221E1F"/>
          <w:sz w:val="20"/>
          <w:szCs w:val="20"/>
        </w:rPr>
        <w:t xml:space="preserve"> that will be used to measure the performance.  This evidence should distinguish between “just doing it” (a yes/no checklist type performance) and being able to differentiate quality levels of performance.</w:t>
      </w:r>
    </w:p>
    <w:p w:rsidR="00B6088C" w:rsidRPr="00472AFD" w:rsidRDefault="00B6088C" w:rsidP="00472AFD">
      <w:pPr>
        <w:pStyle w:val="Heading1"/>
        <w:rPr>
          <w:rFonts w:ascii="Arial" w:eastAsia="Times New Roman" w:hAnsi="Arial" w:cs="Arial"/>
          <w:sz w:val="24"/>
        </w:rPr>
      </w:pPr>
      <w:r w:rsidRPr="00472AFD">
        <w:rPr>
          <w:rFonts w:ascii="Arial" w:eastAsia="Times New Roman" w:hAnsi="Arial" w:cs="Arial"/>
          <w:sz w:val="24"/>
        </w:rPr>
        <w:t>5. Universal Validity and Reliability</w:t>
      </w:r>
    </w:p>
    <w:p w:rsidR="00B6088C" w:rsidRPr="00B6088C" w:rsidRDefault="00B6088C" w:rsidP="00B6088C">
      <w:pPr>
        <w:spacing w:after="100" w:afterAutospacing="1" w:line="260" w:lineRule="atLeast"/>
        <w:rPr>
          <w:rFonts w:eastAsia="Times New Roman" w:cs="Arial"/>
          <w:bCs/>
          <w:color w:val="221E1F"/>
          <w:sz w:val="20"/>
          <w:szCs w:val="20"/>
        </w:rPr>
      </w:pPr>
      <w:r w:rsidRPr="00B6088C">
        <w:rPr>
          <w:rFonts w:eastAsia="Times New Roman" w:cs="Arial"/>
          <w:bCs/>
          <w:color w:val="221E1F"/>
          <w:sz w:val="20"/>
          <w:szCs w:val="20"/>
        </w:rPr>
        <w:t xml:space="preserve">A rubric should be easy for both instructors and students to interpret.  Both should be able to use the rubric for instruction, </w:t>
      </w:r>
      <w:hyperlink r:id="rId15" w:anchor="Assessment" w:tgtFrame="\'_blank\'" w:history="1">
        <w:r w:rsidRPr="00B6088C">
          <w:rPr>
            <w:rFonts w:eastAsia="Times New Roman" w:cs="Arial"/>
            <w:bCs/>
            <w:color w:val="732E4A"/>
            <w:sz w:val="20"/>
            <w:szCs w:val="20"/>
          </w:rPr>
          <w:t>assessment</w:t>
        </w:r>
      </w:hyperlink>
      <w:r w:rsidRPr="00B6088C">
        <w:rPr>
          <w:rFonts w:eastAsia="Times New Roman" w:cs="Arial"/>
          <w:bCs/>
          <w:color w:val="221E1F"/>
          <w:sz w:val="20"/>
          <w:szCs w:val="20"/>
        </w:rPr>
        <w:t xml:space="preserve">, and </w:t>
      </w:r>
      <w:hyperlink r:id="rId16" w:anchor="Evaluation" w:tgtFrame="\'_blank\'" w:history="1">
        <w:r w:rsidRPr="00B6088C">
          <w:rPr>
            <w:rFonts w:eastAsia="Times New Roman" w:cs="Arial"/>
            <w:bCs/>
            <w:color w:val="732E4A"/>
            <w:sz w:val="20"/>
            <w:szCs w:val="20"/>
          </w:rPr>
          <w:t>evaluation</w:t>
        </w:r>
      </w:hyperlink>
      <w:r w:rsidRPr="00B6088C">
        <w:rPr>
          <w:rFonts w:eastAsia="Times New Roman" w:cs="Arial"/>
          <w:bCs/>
          <w:color w:val="221E1F"/>
          <w:sz w:val="20"/>
          <w:szCs w:val="20"/>
        </w:rPr>
        <w:t xml:space="preserve">.  Rubrics should be valid and reliable.  A valid </w:t>
      </w:r>
      <w:hyperlink r:id="rId17" w:anchor="Rubric" w:tgtFrame="\'_blank\'" w:history="1">
        <w:r w:rsidRPr="00B6088C">
          <w:rPr>
            <w:rFonts w:eastAsia="Times New Roman" w:cs="Arial"/>
            <w:bCs/>
            <w:color w:val="732E4A"/>
            <w:sz w:val="20"/>
            <w:szCs w:val="20"/>
          </w:rPr>
          <w:t>rubric</w:t>
        </w:r>
      </w:hyperlink>
      <w:r w:rsidRPr="00B6088C">
        <w:rPr>
          <w:rFonts w:eastAsia="Times New Roman" w:cs="Arial"/>
          <w:bCs/>
          <w:color w:val="221E1F"/>
          <w:sz w:val="20"/>
          <w:szCs w:val="20"/>
        </w:rPr>
        <w:t xml:space="preserve"> measures key aspects central to the quality of the </w:t>
      </w:r>
      <w:hyperlink r:id="rId18" w:anchor="Performance" w:tgtFrame="\'_blank\'" w:history="1">
        <w:r w:rsidRPr="00B6088C">
          <w:rPr>
            <w:rFonts w:eastAsia="Times New Roman" w:cs="Arial"/>
            <w:bCs/>
            <w:color w:val="732E4A"/>
            <w:sz w:val="20"/>
            <w:szCs w:val="20"/>
          </w:rPr>
          <w:t>performance</w:t>
        </w:r>
      </w:hyperlink>
      <w:r w:rsidRPr="00B6088C">
        <w:rPr>
          <w:rFonts w:eastAsia="Times New Roman" w:cs="Arial"/>
          <w:bCs/>
          <w:color w:val="221E1F"/>
          <w:sz w:val="20"/>
          <w:szCs w:val="20"/>
        </w:rPr>
        <w:t>.  A reliable rubric yields consistent results for different users.  Reliability is increased by using rich, descriptive language.  A rubric should also be fair to all students in regards to reading level, language, and examples.</w:t>
      </w:r>
    </w:p>
    <w:p w:rsidR="000474AE" w:rsidRPr="00B6088C" w:rsidRDefault="000474AE"/>
    <w:sectPr w:rsidR="000474AE" w:rsidRPr="00B6088C" w:rsidSect="000474A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E1D" w:rsidRDefault="00CD0E1D" w:rsidP="00B6088C">
      <w:pPr>
        <w:spacing w:after="0"/>
      </w:pPr>
      <w:r>
        <w:separator/>
      </w:r>
    </w:p>
  </w:endnote>
  <w:endnote w:type="continuationSeparator" w:id="0">
    <w:p w:rsidR="00CD0E1D" w:rsidRDefault="00CD0E1D" w:rsidP="00B608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E1D" w:rsidRDefault="00CD0E1D" w:rsidP="00B6088C">
      <w:pPr>
        <w:spacing w:after="0"/>
      </w:pPr>
      <w:r>
        <w:separator/>
      </w:r>
    </w:p>
  </w:footnote>
  <w:footnote w:type="continuationSeparator" w:id="0">
    <w:p w:rsidR="00CD0E1D" w:rsidRDefault="00CD0E1D" w:rsidP="00B6088C">
      <w:pPr>
        <w:spacing w:after="0"/>
      </w:pPr>
      <w:r>
        <w:continuationSeparator/>
      </w:r>
    </w:p>
  </w:footnote>
  <w:footnote w:id="1">
    <w:p w:rsidR="00CD0E1D" w:rsidRPr="00B6088C" w:rsidRDefault="00CD0E1D" w:rsidP="00B6088C">
      <w:pPr>
        <w:pStyle w:val="FootnoteText"/>
        <w:spacing w:after="200" w:line="276" w:lineRule="auto"/>
        <w:jc w:val="left"/>
      </w:pPr>
      <w:r>
        <w:rPr>
          <w:rStyle w:val="FootnoteReference"/>
        </w:rPr>
        <w:footnoteRef/>
      </w:r>
      <w:r>
        <w:t xml:space="preserve"> </w:t>
      </w:r>
      <w:bookmarkStart w:id="0" w:name="Bargainnier"/>
      <w:r w:rsidRPr="00B6088C">
        <w:rPr>
          <w:b/>
          <w:bCs/>
        </w:rPr>
        <w:t xml:space="preserve">Sandy </w:t>
      </w:r>
      <w:proofErr w:type="spellStart"/>
      <w:r w:rsidRPr="00B6088C">
        <w:rPr>
          <w:b/>
          <w:bCs/>
        </w:rPr>
        <w:t>Bargainnier</w:t>
      </w:r>
      <w:bookmarkEnd w:id="0"/>
      <w:proofErr w:type="spellEnd"/>
      <w:r>
        <w:t xml:space="preserve">, </w:t>
      </w:r>
      <w:r w:rsidRPr="00B6088C">
        <w:t> </w:t>
      </w:r>
      <w:r w:rsidRPr="00B6088C">
        <w:rPr>
          <w:i/>
          <w:iCs/>
        </w:rPr>
        <w:t>Assistant Professor, Department of Kinesiology, The Pennsylvania State University, University Park, PA</w:t>
      </w:r>
    </w:p>
    <w:p w:rsidR="00CD0E1D" w:rsidRDefault="00CD0E1D">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FD26D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CCE0F64"/>
    <w:multiLevelType w:val="hybridMultilevel"/>
    <w:tmpl w:val="21D68D18"/>
    <w:lvl w:ilvl="0" w:tplc="55C6E42C">
      <w:start w:val="1"/>
      <w:numFmt w:val="decimal"/>
      <w:pStyle w:val="Numbered"/>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stylePaneFormatFilter w:val="1004"/>
  <w:stylePaneSortMethod w:val="0000"/>
  <w:defaultTabStop w:val="720"/>
  <w:characterSpacingControl w:val="doNotCompress"/>
  <w:footnotePr>
    <w:footnote w:id="-1"/>
    <w:footnote w:id="0"/>
  </w:footnotePr>
  <w:endnotePr>
    <w:endnote w:id="-1"/>
    <w:endnote w:id="0"/>
  </w:endnotePr>
  <w:compat/>
  <w:rsids>
    <w:rsidRoot w:val="00B6088C"/>
    <w:rsid w:val="00000E69"/>
    <w:rsid w:val="00001D94"/>
    <w:rsid w:val="00004D3E"/>
    <w:rsid w:val="00005045"/>
    <w:rsid w:val="00005ECF"/>
    <w:rsid w:val="0000609B"/>
    <w:rsid w:val="00006532"/>
    <w:rsid w:val="00006E17"/>
    <w:rsid w:val="00006E59"/>
    <w:rsid w:val="00006EC3"/>
    <w:rsid w:val="00007148"/>
    <w:rsid w:val="000112D7"/>
    <w:rsid w:val="00011300"/>
    <w:rsid w:val="00011623"/>
    <w:rsid w:val="0001173B"/>
    <w:rsid w:val="00011D28"/>
    <w:rsid w:val="000134E6"/>
    <w:rsid w:val="00013A15"/>
    <w:rsid w:val="00014086"/>
    <w:rsid w:val="000146AA"/>
    <w:rsid w:val="00016911"/>
    <w:rsid w:val="00020C6B"/>
    <w:rsid w:val="00021101"/>
    <w:rsid w:val="00022205"/>
    <w:rsid w:val="00022930"/>
    <w:rsid w:val="000235A8"/>
    <w:rsid w:val="000243D1"/>
    <w:rsid w:val="00024EF2"/>
    <w:rsid w:val="00025989"/>
    <w:rsid w:val="00026C68"/>
    <w:rsid w:val="00027780"/>
    <w:rsid w:val="00027E03"/>
    <w:rsid w:val="00030B61"/>
    <w:rsid w:val="000310EA"/>
    <w:rsid w:val="00032213"/>
    <w:rsid w:val="00032762"/>
    <w:rsid w:val="00032832"/>
    <w:rsid w:val="00032859"/>
    <w:rsid w:val="00032B66"/>
    <w:rsid w:val="00032CF5"/>
    <w:rsid w:val="00033110"/>
    <w:rsid w:val="00035CA5"/>
    <w:rsid w:val="00037103"/>
    <w:rsid w:val="00037C48"/>
    <w:rsid w:val="00043E0B"/>
    <w:rsid w:val="00044DE5"/>
    <w:rsid w:val="000450C4"/>
    <w:rsid w:val="00045209"/>
    <w:rsid w:val="00045E5D"/>
    <w:rsid w:val="00046295"/>
    <w:rsid w:val="00046969"/>
    <w:rsid w:val="000474AE"/>
    <w:rsid w:val="00047828"/>
    <w:rsid w:val="00047CF9"/>
    <w:rsid w:val="0005032B"/>
    <w:rsid w:val="000508AB"/>
    <w:rsid w:val="00051B13"/>
    <w:rsid w:val="000535DB"/>
    <w:rsid w:val="00053B0C"/>
    <w:rsid w:val="00054317"/>
    <w:rsid w:val="000543E3"/>
    <w:rsid w:val="00054662"/>
    <w:rsid w:val="00054AA6"/>
    <w:rsid w:val="00056025"/>
    <w:rsid w:val="00056786"/>
    <w:rsid w:val="00060415"/>
    <w:rsid w:val="00062334"/>
    <w:rsid w:val="00062C28"/>
    <w:rsid w:val="000639EF"/>
    <w:rsid w:val="00064D88"/>
    <w:rsid w:val="00065A91"/>
    <w:rsid w:val="0006649B"/>
    <w:rsid w:val="0006654A"/>
    <w:rsid w:val="00070408"/>
    <w:rsid w:val="00071319"/>
    <w:rsid w:val="000713DF"/>
    <w:rsid w:val="000719B4"/>
    <w:rsid w:val="000719F3"/>
    <w:rsid w:val="00071A82"/>
    <w:rsid w:val="00072421"/>
    <w:rsid w:val="00072668"/>
    <w:rsid w:val="0007270C"/>
    <w:rsid w:val="00072837"/>
    <w:rsid w:val="00072D65"/>
    <w:rsid w:val="00073B6C"/>
    <w:rsid w:val="0007406F"/>
    <w:rsid w:val="0007443B"/>
    <w:rsid w:val="0007457B"/>
    <w:rsid w:val="000745E1"/>
    <w:rsid w:val="00074BCA"/>
    <w:rsid w:val="000762DD"/>
    <w:rsid w:val="00076E77"/>
    <w:rsid w:val="000770B1"/>
    <w:rsid w:val="00077453"/>
    <w:rsid w:val="0008172C"/>
    <w:rsid w:val="00081976"/>
    <w:rsid w:val="0008226F"/>
    <w:rsid w:val="00085E93"/>
    <w:rsid w:val="00086B71"/>
    <w:rsid w:val="000921FE"/>
    <w:rsid w:val="000928F7"/>
    <w:rsid w:val="00094092"/>
    <w:rsid w:val="00094160"/>
    <w:rsid w:val="00094F24"/>
    <w:rsid w:val="000951CD"/>
    <w:rsid w:val="0009543F"/>
    <w:rsid w:val="000956EC"/>
    <w:rsid w:val="0009573E"/>
    <w:rsid w:val="000966C8"/>
    <w:rsid w:val="00096846"/>
    <w:rsid w:val="00097098"/>
    <w:rsid w:val="00097237"/>
    <w:rsid w:val="000976D5"/>
    <w:rsid w:val="00097EE6"/>
    <w:rsid w:val="000A01F1"/>
    <w:rsid w:val="000A1223"/>
    <w:rsid w:val="000A1CCB"/>
    <w:rsid w:val="000A27DF"/>
    <w:rsid w:val="000A2A14"/>
    <w:rsid w:val="000A340F"/>
    <w:rsid w:val="000A3490"/>
    <w:rsid w:val="000A363C"/>
    <w:rsid w:val="000A3CBF"/>
    <w:rsid w:val="000A3DAD"/>
    <w:rsid w:val="000A4BEF"/>
    <w:rsid w:val="000A4D86"/>
    <w:rsid w:val="000A5E46"/>
    <w:rsid w:val="000A679A"/>
    <w:rsid w:val="000A6D52"/>
    <w:rsid w:val="000A71D9"/>
    <w:rsid w:val="000B1139"/>
    <w:rsid w:val="000B2DED"/>
    <w:rsid w:val="000B421A"/>
    <w:rsid w:val="000B640F"/>
    <w:rsid w:val="000C2BB0"/>
    <w:rsid w:val="000C45ED"/>
    <w:rsid w:val="000C4E0B"/>
    <w:rsid w:val="000C631B"/>
    <w:rsid w:val="000C6E2A"/>
    <w:rsid w:val="000D0C17"/>
    <w:rsid w:val="000D1327"/>
    <w:rsid w:val="000D13B8"/>
    <w:rsid w:val="000D1CEB"/>
    <w:rsid w:val="000D2C0E"/>
    <w:rsid w:val="000D33CF"/>
    <w:rsid w:val="000D3A3D"/>
    <w:rsid w:val="000D3FAB"/>
    <w:rsid w:val="000D53A7"/>
    <w:rsid w:val="000D6BE6"/>
    <w:rsid w:val="000D7FDE"/>
    <w:rsid w:val="000E0569"/>
    <w:rsid w:val="000E0926"/>
    <w:rsid w:val="000E114B"/>
    <w:rsid w:val="000E147F"/>
    <w:rsid w:val="000E251C"/>
    <w:rsid w:val="000E39DE"/>
    <w:rsid w:val="000E4456"/>
    <w:rsid w:val="000E5A25"/>
    <w:rsid w:val="000E5CED"/>
    <w:rsid w:val="000E6083"/>
    <w:rsid w:val="000E6B07"/>
    <w:rsid w:val="000E767B"/>
    <w:rsid w:val="000F190E"/>
    <w:rsid w:val="000F1AE0"/>
    <w:rsid w:val="000F1F02"/>
    <w:rsid w:val="000F3173"/>
    <w:rsid w:val="000F33BD"/>
    <w:rsid w:val="000F36EF"/>
    <w:rsid w:val="000F41B4"/>
    <w:rsid w:val="000F44EA"/>
    <w:rsid w:val="000F46DB"/>
    <w:rsid w:val="000F4943"/>
    <w:rsid w:val="000F4A86"/>
    <w:rsid w:val="000F5F1A"/>
    <w:rsid w:val="000F685E"/>
    <w:rsid w:val="0010012F"/>
    <w:rsid w:val="001006AB"/>
    <w:rsid w:val="0010091F"/>
    <w:rsid w:val="00100E56"/>
    <w:rsid w:val="00102FCA"/>
    <w:rsid w:val="00103703"/>
    <w:rsid w:val="0010404C"/>
    <w:rsid w:val="00104652"/>
    <w:rsid w:val="00105E9A"/>
    <w:rsid w:val="00105FD6"/>
    <w:rsid w:val="00106B78"/>
    <w:rsid w:val="00112566"/>
    <w:rsid w:val="001126F3"/>
    <w:rsid w:val="001129F5"/>
    <w:rsid w:val="0011458D"/>
    <w:rsid w:val="001158A7"/>
    <w:rsid w:val="001159EB"/>
    <w:rsid w:val="00117DF2"/>
    <w:rsid w:val="00121C02"/>
    <w:rsid w:val="00121ED6"/>
    <w:rsid w:val="00121EFE"/>
    <w:rsid w:val="00122B04"/>
    <w:rsid w:val="001230D8"/>
    <w:rsid w:val="001236CF"/>
    <w:rsid w:val="00124A8F"/>
    <w:rsid w:val="001256D1"/>
    <w:rsid w:val="00125C9C"/>
    <w:rsid w:val="00126046"/>
    <w:rsid w:val="00126303"/>
    <w:rsid w:val="00127DB1"/>
    <w:rsid w:val="00130FB6"/>
    <w:rsid w:val="00131036"/>
    <w:rsid w:val="0013180E"/>
    <w:rsid w:val="00131EFB"/>
    <w:rsid w:val="00132126"/>
    <w:rsid w:val="00132C9B"/>
    <w:rsid w:val="001340F9"/>
    <w:rsid w:val="001342B2"/>
    <w:rsid w:val="00134651"/>
    <w:rsid w:val="00134F57"/>
    <w:rsid w:val="001350E7"/>
    <w:rsid w:val="00135483"/>
    <w:rsid w:val="0013578E"/>
    <w:rsid w:val="001361A3"/>
    <w:rsid w:val="00137EC0"/>
    <w:rsid w:val="0014108E"/>
    <w:rsid w:val="00141CB0"/>
    <w:rsid w:val="00142AB1"/>
    <w:rsid w:val="001432C3"/>
    <w:rsid w:val="00143649"/>
    <w:rsid w:val="00143FB1"/>
    <w:rsid w:val="0014456F"/>
    <w:rsid w:val="0014467A"/>
    <w:rsid w:val="00146B85"/>
    <w:rsid w:val="00146C66"/>
    <w:rsid w:val="00146DC7"/>
    <w:rsid w:val="001507FA"/>
    <w:rsid w:val="00151D36"/>
    <w:rsid w:val="001526BA"/>
    <w:rsid w:val="00152EBD"/>
    <w:rsid w:val="0015623E"/>
    <w:rsid w:val="00156F45"/>
    <w:rsid w:val="00157320"/>
    <w:rsid w:val="001576EB"/>
    <w:rsid w:val="00157EF4"/>
    <w:rsid w:val="001606FD"/>
    <w:rsid w:val="00161578"/>
    <w:rsid w:val="001618A3"/>
    <w:rsid w:val="00161988"/>
    <w:rsid w:val="00161C5F"/>
    <w:rsid w:val="00161EFE"/>
    <w:rsid w:val="001631B1"/>
    <w:rsid w:val="00163528"/>
    <w:rsid w:val="00163EE9"/>
    <w:rsid w:val="00164230"/>
    <w:rsid w:val="00165FF3"/>
    <w:rsid w:val="00166080"/>
    <w:rsid w:val="001669AA"/>
    <w:rsid w:val="001675D6"/>
    <w:rsid w:val="00170ECC"/>
    <w:rsid w:val="0017119A"/>
    <w:rsid w:val="00173B36"/>
    <w:rsid w:val="001761DC"/>
    <w:rsid w:val="0017669E"/>
    <w:rsid w:val="001767C7"/>
    <w:rsid w:val="00177166"/>
    <w:rsid w:val="001773C5"/>
    <w:rsid w:val="00177B31"/>
    <w:rsid w:val="00180306"/>
    <w:rsid w:val="001807AC"/>
    <w:rsid w:val="00181C74"/>
    <w:rsid w:val="001822BE"/>
    <w:rsid w:val="00182E6A"/>
    <w:rsid w:val="00187AE5"/>
    <w:rsid w:val="001900D5"/>
    <w:rsid w:val="001900DA"/>
    <w:rsid w:val="00190836"/>
    <w:rsid w:val="00190BFB"/>
    <w:rsid w:val="00191306"/>
    <w:rsid w:val="00191C32"/>
    <w:rsid w:val="00191EC7"/>
    <w:rsid w:val="00192235"/>
    <w:rsid w:val="00192648"/>
    <w:rsid w:val="00192A6E"/>
    <w:rsid w:val="00193586"/>
    <w:rsid w:val="00193709"/>
    <w:rsid w:val="00193AEE"/>
    <w:rsid w:val="00193B76"/>
    <w:rsid w:val="00193ED7"/>
    <w:rsid w:val="00194750"/>
    <w:rsid w:val="001959D6"/>
    <w:rsid w:val="00195D04"/>
    <w:rsid w:val="00196916"/>
    <w:rsid w:val="00196C23"/>
    <w:rsid w:val="00196F26"/>
    <w:rsid w:val="00197914"/>
    <w:rsid w:val="001A09A5"/>
    <w:rsid w:val="001A11C1"/>
    <w:rsid w:val="001A3F57"/>
    <w:rsid w:val="001A410D"/>
    <w:rsid w:val="001A4377"/>
    <w:rsid w:val="001A4BC7"/>
    <w:rsid w:val="001A4D51"/>
    <w:rsid w:val="001A5483"/>
    <w:rsid w:val="001A5B01"/>
    <w:rsid w:val="001A5E89"/>
    <w:rsid w:val="001A619A"/>
    <w:rsid w:val="001A7016"/>
    <w:rsid w:val="001A7737"/>
    <w:rsid w:val="001B000B"/>
    <w:rsid w:val="001B04ED"/>
    <w:rsid w:val="001B05CE"/>
    <w:rsid w:val="001B08BB"/>
    <w:rsid w:val="001B10E4"/>
    <w:rsid w:val="001B348C"/>
    <w:rsid w:val="001B49F4"/>
    <w:rsid w:val="001B4CB7"/>
    <w:rsid w:val="001B5078"/>
    <w:rsid w:val="001B5467"/>
    <w:rsid w:val="001B6717"/>
    <w:rsid w:val="001B6AF9"/>
    <w:rsid w:val="001B7210"/>
    <w:rsid w:val="001B7657"/>
    <w:rsid w:val="001C04E1"/>
    <w:rsid w:val="001C20CC"/>
    <w:rsid w:val="001C2CBA"/>
    <w:rsid w:val="001C38F5"/>
    <w:rsid w:val="001C3F39"/>
    <w:rsid w:val="001C46FE"/>
    <w:rsid w:val="001C50FC"/>
    <w:rsid w:val="001C5B65"/>
    <w:rsid w:val="001C655D"/>
    <w:rsid w:val="001C665E"/>
    <w:rsid w:val="001C7627"/>
    <w:rsid w:val="001D2603"/>
    <w:rsid w:val="001D2EB9"/>
    <w:rsid w:val="001D3188"/>
    <w:rsid w:val="001D4620"/>
    <w:rsid w:val="001D4651"/>
    <w:rsid w:val="001D5B33"/>
    <w:rsid w:val="001D70DF"/>
    <w:rsid w:val="001E0EBF"/>
    <w:rsid w:val="001E1143"/>
    <w:rsid w:val="001E13DB"/>
    <w:rsid w:val="001E1B94"/>
    <w:rsid w:val="001E301A"/>
    <w:rsid w:val="001E3504"/>
    <w:rsid w:val="001E3887"/>
    <w:rsid w:val="001E4438"/>
    <w:rsid w:val="001E4F9C"/>
    <w:rsid w:val="001E51F3"/>
    <w:rsid w:val="001E6D16"/>
    <w:rsid w:val="001E754B"/>
    <w:rsid w:val="001E7EC0"/>
    <w:rsid w:val="001F062D"/>
    <w:rsid w:val="001F0827"/>
    <w:rsid w:val="001F0D0F"/>
    <w:rsid w:val="001F13A7"/>
    <w:rsid w:val="001F1539"/>
    <w:rsid w:val="001F18CC"/>
    <w:rsid w:val="001F2752"/>
    <w:rsid w:val="001F3226"/>
    <w:rsid w:val="001F3332"/>
    <w:rsid w:val="001F3E79"/>
    <w:rsid w:val="001F45DC"/>
    <w:rsid w:val="001F4BA3"/>
    <w:rsid w:val="001F4BB1"/>
    <w:rsid w:val="001F5222"/>
    <w:rsid w:val="001F6266"/>
    <w:rsid w:val="001F6565"/>
    <w:rsid w:val="001F6897"/>
    <w:rsid w:val="001F7791"/>
    <w:rsid w:val="001F79FD"/>
    <w:rsid w:val="002007C9"/>
    <w:rsid w:val="00200937"/>
    <w:rsid w:val="00200970"/>
    <w:rsid w:val="00200E8D"/>
    <w:rsid w:val="0020117E"/>
    <w:rsid w:val="002016ED"/>
    <w:rsid w:val="0020241D"/>
    <w:rsid w:val="002029D0"/>
    <w:rsid w:val="0020340E"/>
    <w:rsid w:val="00203BBB"/>
    <w:rsid w:val="00204170"/>
    <w:rsid w:val="00204799"/>
    <w:rsid w:val="002103A8"/>
    <w:rsid w:val="00211E45"/>
    <w:rsid w:val="0021378E"/>
    <w:rsid w:val="00214283"/>
    <w:rsid w:val="00214888"/>
    <w:rsid w:val="00214D10"/>
    <w:rsid w:val="00214F58"/>
    <w:rsid w:val="00214FE3"/>
    <w:rsid w:val="00215935"/>
    <w:rsid w:val="00216C71"/>
    <w:rsid w:val="00217017"/>
    <w:rsid w:val="002215B5"/>
    <w:rsid w:val="00223508"/>
    <w:rsid w:val="00223A57"/>
    <w:rsid w:val="00223C80"/>
    <w:rsid w:val="00225D11"/>
    <w:rsid w:val="00227459"/>
    <w:rsid w:val="00231846"/>
    <w:rsid w:val="00231C0C"/>
    <w:rsid w:val="0023272A"/>
    <w:rsid w:val="00232F5F"/>
    <w:rsid w:val="002335C8"/>
    <w:rsid w:val="00233907"/>
    <w:rsid w:val="00233A50"/>
    <w:rsid w:val="002360E9"/>
    <w:rsid w:val="002361E3"/>
    <w:rsid w:val="00236FC1"/>
    <w:rsid w:val="002370DF"/>
    <w:rsid w:val="00237141"/>
    <w:rsid w:val="0023767A"/>
    <w:rsid w:val="002418B7"/>
    <w:rsid w:val="0024218A"/>
    <w:rsid w:val="0024288F"/>
    <w:rsid w:val="00242AD4"/>
    <w:rsid w:val="0024329C"/>
    <w:rsid w:val="00243352"/>
    <w:rsid w:val="00243755"/>
    <w:rsid w:val="00243835"/>
    <w:rsid w:val="00243CED"/>
    <w:rsid w:val="00243CFE"/>
    <w:rsid w:val="00244083"/>
    <w:rsid w:val="002446AA"/>
    <w:rsid w:val="00244C4B"/>
    <w:rsid w:val="002453E0"/>
    <w:rsid w:val="00245A38"/>
    <w:rsid w:val="00246C2C"/>
    <w:rsid w:val="002477FB"/>
    <w:rsid w:val="00250C0D"/>
    <w:rsid w:val="00250FF5"/>
    <w:rsid w:val="002514BD"/>
    <w:rsid w:val="00251699"/>
    <w:rsid w:val="00251E99"/>
    <w:rsid w:val="002529F6"/>
    <w:rsid w:val="00253755"/>
    <w:rsid w:val="00253B11"/>
    <w:rsid w:val="0025417F"/>
    <w:rsid w:val="00254CCD"/>
    <w:rsid w:val="002557BE"/>
    <w:rsid w:val="002567C9"/>
    <w:rsid w:val="00257319"/>
    <w:rsid w:val="00257991"/>
    <w:rsid w:val="00261CAB"/>
    <w:rsid w:val="00261E40"/>
    <w:rsid w:val="00262301"/>
    <w:rsid w:val="00262CD1"/>
    <w:rsid w:val="00262E28"/>
    <w:rsid w:val="00263448"/>
    <w:rsid w:val="00264637"/>
    <w:rsid w:val="002648AD"/>
    <w:rsid w:val="0026491B"/>
    <w:rsid w:val="00266E2A"/>
    <w:rsid w:val="00267042"/>
    <w:rsid w:val="00267060"/>
    <w:rsid w:val="002673E0"/>
    <w:rsid w:val="002679FE"/>
    <w:rsid w:val="00267F32"/>
    <w:rsid w:val="00270066"/>
    <w:rsid w:val="002702CA"/>
    <w:rsid w:val="0027133F"/>
    <w:rsid w:val="00272965"/>
    <w:rsid w:val="002733E4"/>
    <w:rsid w:val="00274035"/>
    <w:rsid w:val="002756DF"/>
    <w:rsid w:val="00276578"/>
    <w:rsid w:val="002772ED"/>
    <w:rsid w:val="002806DF"/>
    <w:rsid w:val="00281703"/>
    <w:rsid w:val="0028170F"/>
    <w:rsid w:val="00281FCC"/>
    <w:rsid w:val="00282002"/>
    <w:rsid w:val="00282329"/>
    <w:rsid w:val="002829D9"/>
    <w:rsid w:val="0028310F"/>
    <w:rsid w:val="0028379A"/>
    <w:rsid w:val="002847F3"/>
    <w:rsid w:val="00285561"/>
    <w:rsid w:val="002859E4"/>
    <w:rsid w:val="00286A94"/>
    <w:rsid w:val="00287219"/>
    <w:rsid w:val="00287E84"/>
    <w:rsid w:val="00287F21"/>
    <w:rsid w:val="00290FD5"/>
    <w:rsid w:val="0029113E"/>
    <w:rsid w:val="00291A93"/>
    <w:rsid w:val="00291BD2"/>
    <w:rsid w:val="002921FE"/>
    <w:rsid w:val="00292587"/>
    <w:rsid w:val="00293462"/>
    <w:rsid w:val="00293D49"/>
    <w:rsid w:val="00296A6F"/>
    <w:rsid w:val="00296ED0"/>
    <w:rsid w:val="00297D95"/>
    <w:rsid w:val="002A089E"/>
    <w:rsid w:val="002A0CBA"/>
    <w:rsid w:val="002A49A4"/>
    <w:rsid w:val="002A5394"/>
    <w:rsid w:val="002A6E86"/>
    <w:rsid w:val="002B0F8B"/>
    <w:rsid w:val="002B1100"/>
    <w:rsid w:val="002B1A29"/>
    <w:rsid w:val="002B2323"/>
    <w:rsid w:val="002B23DF"/>
    <w:rsid w:val="002B4398"/>
    <w:rsid w:val="002B4583"/>
    <w:rsid w:val="002B4786"/>
    <w:rsid w:val="002B4BA0"/>
    <w:rsid w:val="002B639A"/>
    <w:rsid w:val="002B6A80"/>
    <w:rsid w:val="002B75F5"/>
    <w:rsid w:val="002C00E0"/>
    <w:rsid w:val="002C1B87"/>
    <w:rsid w:val="002C2488"/>
    <w:rsid w:val="002C326F"/>
    <w:rsid w:val="002C3476"/>
    <w:rsid w:val="002C3AE8"/>
    <w:rsid w:val="002C3E74"/>
    <w:rsid w:val="002C4788"/>
    <w:rsid w:val="002C4C26"/>
    <w:rsid w:val="002C50F8"/>
    <w:rsid w:val="002C54C2"/>
    <w:rsid w:val="002C62E4"/>
    <w:rsid w:val="002C6486"/>
    <w:rsid w:val="002C6DC6"/>
    <w:rsid w:val="002C6FDE"/>
    <w:rsid w:val="002C727D"/>
    <w:rsid w:val="002D0DCD"/>
    <w:rsid w:val="002D0F69"/>
    <w:rsid w:val="002D0FB9"/>
    <w:rsid w:val="002D2F34"/>
    <w:rsid w:val="002D34B9"/>
    <w:rsid w:val="002D38E7"/>
    <w:rsid w:val="002D398D"/>
    <w:rsid w:val="002D3C64"/>
    <w:rsid w:val="002D3D0A"/>
    <w:rsid w:val="002D3F08"/>
    <w:rsid w:val="002D50D6"/>
    <w:rsid w:val="002D709E"/>
    <w:rsid w:val="002D724B"/>
    <w:rsid w:val="002D7538"/>
    <w:rsid w:val="002D78A6"/>
    <w:rsid w:val="002D7D6B"/>
    <w:rsid w:val="002E0A33"/>
    <w:rsid w:val="002E1124"/>
    <w:rsid w:val="002E1B9E"/>
    <w:rsid w:val="002E3421"/>
    <w:rsid w:val="002E3BE2"/>
    <w:rsid w:val="002E4132"/>
    <w:rsid w:val="002E4828"/>
    <w:rsid w:val="002E554D"/>
    <w:rsid w:val="002E5A15"/>
    <w:rsid w:val="002E5BFB"/>
    <w:rsid w:val="002E6391"/>
    <w:rsid w:val="002E6502"/>
    <w:rsid w:val="002E665E"/>
    <w:rsid w:val="002F01BE"/>
    <w:rsid w:val="002F1BF7"/>
    <w:rsid w:val="002F1EFE"/>
    <w:rsid w:val="002F3330"/>
    <w:rsid w:val="002F39AE"/>
    <w:rsid w:val="002F3D4B"/>
    <w:rsid w:val="002F4E8F"/>
    <w:rsid w:val="002F5815"/>
    <w:rsid w:val="002F5FF1"/>
    <w:rsid w:val="002F61F5"/>
    <w:rsid w:val="002F62EE"/>
    <w:rsid w:val="002F67A8"/>
    <w:rsid w:val="002F696A"/>
    <w:rsid w:val="002F7029"/>
    <w:rsid w:val="00303237"/>
    <w:rsid w:val="00304047"/>
    <w:rsid w:val="003041A3"/>
    <w:rsid w:val="00304DA6"/>
    <w:rsid w:val="003052CA"/>
    <w:rsid w:val="0030536D"/>
    <w:rsid w:val="00306480"/>
    <w:rsid w:val="00306CEC"/>
    <w:rsid w:val="0030713D"/>
    <w:rsid w:val="00307C95"/>
    <w:rsid w:val="0031066F"/>
    <w:rsid w:val="00310E85"/>
    <w:rsid w:val="0031118D"/>
    <w:rsid w:val="00311C96"/>
    <w:rsid w:val="00311E29"/>
    <w:rsid w:val="00311FFF"/>
    <w:rsid w:val="00312B9E"/>
    <w:rsid w:val="00312C3F"/>
    <w:rsid w:val="00314646"/>
    <w:rsid w:val="00314833"/>
    <w:rsid w:val="00314ADF"/>
    <w:rsid w:val="00315A8D"/>
    <w:rsid w:val="003161D9"/>
    <w:rsid w:val="00316415"/>
    <w:rsid w:val="0031792B"/>
    <w:rsid w:val="00317B13"/>
    <w:rsid w:val="003201F7"/>
    <w:rsid w:val="00321480"/>
    <w:rsid w:val="00321B9F"/>
    <w:rsid w:val="00323CA1"/>
    <w:rsid w:val="00324830"/>
    <w:rsid w:val="00324FAA"/>
    <w:rsid w:val="00326781"/>
    <w:rsid w:val="00326B35"/>
    <w:rsid w:val="00326CBD"/>
    <w:rsid w:val="0033090F"/>
    <w:rsid w:val="00330B24"/>
    <w:rsid w:val="003310F3"/>
    <w:rsid w:val="00331251"/>
    <w:rsid w:val="00331B67"/>
    <w:rsid w:val="003326AE"/>
    <w:rsid w:val="003328F9"/>
    <w:rsid w:val="003341E3"/>
    <w:rsid w:val="003349F2"/>
    <w:rsid w:val="0033600E"/>
    <w:rsid w:val="0033786E"/>
    <w:rsid w:val="003402A3"/>
    <w:rsid w:val="00340C48"/>
    <w:rsid w:val="003414C1"/>
    <w:rsid w:val="003417AA"/>
    <w:rsid w:val="003426C8"/>
    <w:rsid w:val="0034329F"/>
    <w:rsid w:val="00344211"/>
    <w:rsid w:val="0034486E"/>
    <w:rsid w:val="00345C95"/>
    <w:rsid w:val="00346887"/>
    <w:rsid w:val="00346A95"/>
    <w:rsid w:val="00350949"/>
    <w:rsid w:val="00350CE4"/>
    <w:rsid w:val="00351693"/>
    <w:rsid w:val="00351CC2"/>
    <w:rsid w:val="00352220"/>
    <w:rsid w:val="003522B7"/>
    <w:rsid w:val="00352521"/>
    <w:rsid w:val="003535BD"/>
    <w:rsid w:val="003537DD"/>
    <w:rsid w:val="003541CE"/>
    <w:rsid w:val="003547D5"/>
    <w:rsid w:val="00355524"/>
    <w:rsid w:val="003556C4"/>
    <w:rsid w:val="00360CCD"/>
    <w:rsid w:val="00361472"/>
    <w:rsid w:val="00362245"/>
    <w:rsid w:val="00362257"/>
    <w:rsid w:val="00362779"/>
    <w:rsid w:val="003628F8"/>
    <w:rsid w:val="0036307B"/>
    <w:rsid w:val="00363A95"/>
    <w:rsid w:val="003641E0"/>
    <w:rsid w:val="00364488"/>
    <w:rsid w:val="00364DCF"/>
    <w:rsid w:val="00364EA7"/>
    <w:rsid w:val="00365C9A"/>
    <w:rsid w:val="003671FF"/>
    <w:rsid w:val="00367386"/>
    <w:rsid w:val="00370070"/>
    <w:rsid w:val="00370404"/>
    <w:rsid w:val="00371076"/>
    <w:rsid w:val="003715FD"/>
    <w:rsid w:val="0037188C"/>
    <w:rsid w:val="00371E84"/>
    <w:rsid w:val="003730F8"/>
    <w:rsid w:val="0037351F"/>
    <w:rsid w:val="00373855"/>
    <w:rsid w:val="00373E29"/>
    <w:rsid w:val="00374342"/>
    <w:rsid w:val="00374E60"/>
    <w:rsid w:val="00375663"/>
    <w:rsid w:val="003759E6"/>
    <w:rsid w:val="00376162"/>
    <w:rsid w:val="003767E9"/>
    <w:rsid w:val="00376DEE"/>
    <w:rsid w:val="00380184"/>
    <w:rsid w:val="00382719"/>
    <w:rsid w:val="00382915"/>
    <w:rsid w:val="00382C3F"/>
    <w:rsid w:val="00383A90"/>
    <w:rsid w:val="00384F71"/>
    <w:rsid w:val="0038569E"/>
    <w:rsid w:val="00385F2D"/>
    <w:rsid w:val="00386982"/>
    <w:rsid w:val="00386F71"/>
    <w:rsid w:val="00387F02"/>
    <w:rsid w:val="00390325"/>
    <w:rsid w:val="00390580"/>
    <w:rsid w:val="00390639"/>
    <w:rsid w:val="003917BE"/>
    <w:rsid w:val="003919FC"/>
    <w:rsid w:val="00391BE6"/>
    <w:rsid w:val="0039262E"/>
    <w:rsid w:val="00392848"/>
    <w:rsid w:val="00394F77"/>
    <w:rsid w:val="00395F4D"/>
    <w:rsid w:val="00396A77"/>
    <w:rsid w:val="00396BDC"/>
    <w:rsid w:val="00396CA8"/>
    <w:rsid w:val="00397038"/>
    <w:rsid w:val="003A0BFE"/>
    <w:rsid w:val="003A0CEE"/>
    <w:rsid w:val="003A18A2"/>
    <w:rsid w:val="003A2E8F"/>
    <w:rsid w:val="003A3401"/>
    <w:rsid w:val="003A3445"/>
    <w:rsid w:val="003A4668"/>
    <w:rsid w:val="003A4B6B"/>
    <w:rsid w:val="003A54D4"/>
    <w:rsid w:val="003A575E"/>
    <w:rsid w:val="003A57C7"/>
    <w:rsid w:val="003A6113"/>
    <w:rsid w:val="003A61FB"/>
    <w:rsid w:val="003A63B8"/>
    <w:rsid w:val="003A6974"/>
    <w:rsid w:val="003A7AC8"/>
    <w:rsid w:val="003B16F6"/>
    <w:rsid w:val="003B1DFD"/>
    <w:rsid w:val="003B25B2"/>
    <w:rsid w:val="003B3DD9"/>
    <w:rsid w:val="003B4A70"/>
    <w:rsid w:val="003B4BCC"/>
    <w:rsid w:val="003B4D97"/>
    <w:rsid w:val="003B504B"/>
    <w:rsid w:val="003B5239"/>
    <w:rsid w:val="003B53DD"/>
    <w:rsid w:val="003B6163"/>
    <w:rsid w:val="003B65FD"/>
    <w:rsid w:val="003B6823"/>
    <w:rsid w:val="003B6988"/>
    <w:rsid w:val="003B6C6E"/>
    <w:rsid w:val="003B6EE3"/>
    <w:rsid w:val="003B7D8B"/>
    <w:rsid w:val="003C0AEA"/>
    <w:rsid w:val="003C1A8D"/>
    <w:rsid w:val="003C3C54"/>
    <w:rsid w:val="003C3F0D"/>
    <w:rsid w:val="003C4C58"/>
    <w:rsid w:val="003C5364"/>
    <w:rsid w:val="003C5505"/>
    <w:rsid w:val="003C5A6D"/>
    <w:rsid w:val="003C5B75"/>
    <w:rsid w:val="003C5D30"/>
    <w:rsid w:val="003C6ADE"/>
    <w:rsid w:val="003C6C18"/>
    <w:rsid w:val="003D0A29"/>
    <w:rsid w:val="003D0A2B"/>
    <w:rsid w:val="003D2956"/>
    <w:rsid w:val="003D2A42"/>
    <w:rsid w:val="003D51F4"/>
    <w:rsid w:val="003D5313"/>
    <w:rsid w:val="003D5675"/>
    <w:rsid w:val="003D691E"/>
    <w:rsid w:val="003D6D5F"/>
    <w:rsid w:val="003D7458"/>
    <w:rsid w:val="003D76C9"/>
    <w:rsid w:val="003E0A55"/>
    <w:rsid w:val="003E197E"/>
    <w:rsid w:val="003E1D7A"/>
    <w:rsid w:val="003E2510"/>
    <w:rsid w:val="003E4CD2"/>
    <w:rsid w:val="003E5834"/>
    <w:rsid w:val="003E5A6B"/>
    <w:rsid w:val="003E6B81"/>
    <w:rsid w:val="003E6E68"/>
    <w:rsid w:val="003F0EA5"/>
    <w:rsid w:val="003F1131"/>
    <w:rsid w:val="003F1AD2"/>
    <w:rsid w:val="003F1C98"/>
    <w:rsid w:val="003F1EA0"/>
    <w:rsid w:val="003F206E"/>
    <w:rsid w:val="003F36ED"/>
    <w:rsid w:val="003F451C"/>
    <w:rsid w:val="003F5C5C"/>
    <w:rsid w:val="003F695C"/>
    <w:rsid w:val="004005EE"/>
    <w:rsid w:val="00400854"/>
    <w:rsid w:val="00400BA2"/>
    <w:rsid w:val="00400D30"/>
    <w:rsid w:val="00401801"/>
    <w:rsid w:val="00402AE8"/>
    <w:rsid w:val="00402C56"/>
    <w:rsid w:val="004039EF"/>
    <w:rsid w:val="00403A99"/>
    <w:rsid w:val="00403AFB"/>
    <w:rsid w:val="00403DB9"/>
    <w:rsid w:val="004042F0"/>
    <w:rsid w:val="004070D9"/>
    <w:rsid w:val="00407E8D"/>
    <w:rsid w:val="00410283"/>
    <w:rsid w:val="00411484"/>
    <w:rsid w:val="00411BC2"/>
    <w:rsid w:val="004124F8"/>
    <w:rsid w:val="004128A8"/>
    <w:rsid w:val="0041393D"/>
    <w:rsid w:val="00414A61"/>
    <w:rsid w:val="00414C21"/>
    <w:rsid w:val="00414DE1"/>
    <w:rsid w:val="00416AE3"/>
    <w:rsid w:val="00417E61"/>
    <w:rsid w:val="00421989"/>
    <w:rsid w:val="00423785"/>
    <w:rsid w:val="00423ED5"/>
    <w:rsid w:val="00424623"/>
    <w:rsid w:val="00424DE1"/>
    <w:rsid w:val="00424EBE"/>
    <w:rsid w:val="00425900"/>
    <w:rsid w:val="00425A4E"/>
    <w:rsid w:val="00425DA4"/>
    <w:rsid w:val="00426906"/>
    <w:rsid w:val="00430D68"/>
    <w:rsid w:val="00431714"/>
    <w:rsid w:val="00431C10"/>
    <w:rsid w:val="004320F3"/>
    <w:rsid w:val="00432662"/>
    <w:rsid w:val="004329A2"/>
    <w:rsid w:val="00433014"/>
    <w:rsid w:val="004330EF"/>
    <w:rsid w:val="0043317F"/>
    <w:rsid w:val="004332ED"/>
    <w:rsid w:val="0043358B"/>
    <w:rsid w:val="004345F9"/>
    <w:rsid w:val="00435287"/>
    <w:rsid w:val="00435783"/>
    <w:rsid w:val="00435F95"/>
    <w:rsid w:val="00437022"/>
    <w:rsid w:val="00440AC6"/>
    <w:rsid w:val="00443EA9"/>
    <w:rsid w:val="004440CE"/>
    <w:rsid w:val="00444879"/>
    <w:rsid w:val="0044511A"/>
    <w:rsid w:val="00446491"/>
    <w:rsid w:val="004465DA"/>
    <w:rsid w:val="00446AD9"/>
    <w:rsid w:val="004472D8"/>
    <w:rsid w:val="0045023B"/>
    <w:rsid w:val="0045067E"/>
    <w:rsid w:val="00452690"/>
    <w:rsid w:val="00452CCE"/>
    <w:rsid w:val="00452FE9"/>
    <w:rsid w:val="00453050"/>
    <w:rsid w:val="0045310D"/>
    <w:rsid w:val="00455D78"/>
    <w:rsid w:val="00455D81"/>
    <w:rsid w:val="00455E55"/>
    <w:rsid w:val="00456E81"/>
    <w:rsid w:val="0045758A"/>
    <w:rsid w:val="0045759A"/>
    <w:rsid w:val="00457D6E"/>
    <w:rsid w:val="004610F7"/>
    <w:rsid w:val="0046210F"/>
    <w:rsid w:val="004643A9"/>
    <w:rsid w:val="00466848"/>
    <w:rsid w:val="004669A6"/>
    <w:rsid w:val="004703AC"/>
    <w:rsid w:val="004703D2"/>
    <w:rsid w:val="0047101A"/>
    <w:rsid w:val="00471626"/>
    <w:rsid w:val="004721C1"/>
    <w:rsid w:val="0047281E"/>
    <w:rsid w:val="00472AFD"/>
    <w:rsid w:val="00472D98"/>
    <w:rsid w:val="00473A01"/>
    <w:rsid w:val="00473FE1"/>
    <w:rsid w:val="00474C4A"/>
    <w:rsid w:val="00475A0B"/>
    <w:rsid w:val="004766E8"/>
    <w:rsid w:val="004768DF"/>
    <w:rsid w:val="0047797A"/>
    <w:rsid w:val="00477BAD"/>
    <w:rsid w:val="00481392"/>
    <w:rsid w:val="004827C8"/>
    <w:rsid w:val="00482E9E"/>
    <w:rsid w:val="0048367A"/>
    <w:rsid w:val="00484CAF"/>
    <w:rsid w:val="00484DC0"/>
    <w:rsid w:val="004852B2"/>
    <w:rsid w:val="00485842"/>
    <w:rsid w:val="0048774B"/>
    <w:rsid w:val="00490D56"/>
    <w:rsid w:val="004916AA"/>
    <w:rsid w:val="0049271F"/>
    <w:rsid w:val="00492773"/>
    <w:rsid w:val="004940F5"/>
    <w:rsid w:val="00494F62"/>
    <w:rsid w:val="00495F62"/>
    <w:rsid w:val="00495FB1"/>
    <w:rsid w:val="004964E9"/>
    <w:rsid w:val="0049675E"/>
    <w:rsid w:val="00496813"/>
    <w:rsid w:val="004971E3"/>
    <w:rsid w:val="004978A4"/>
    <w:rsid w:val="00497AB2"/>
    <w:rsid w:val="004A0664"/>
    <w:rsid w:val="004A18FD"/>
    <w:rsid w:val="004A2813"/>
    <w:rsid w:val="004A2B65"/>
    <w:rsid w:val="004A3CBD"/>
    <w:rsid w:val="004A412C"/>
    <w:rsid w:val="004A58FD"/>
    <w:rsid w:val="004A722F"/>
    <w:rsid w:val="004A78F4"/>
    <w:rsid w:val="004B003D"/>
    <w:rsid w:val="004B162D"/>
    <w:rsid w:val="004B1FC7"/>
    <w:rsid w:val="004B4068"/>
    <w:rsid w:val="004B4361"/>
    <w:rsid w:val="004B4927"/>
    <w:rsid w:val="004B4D68"/>
    <w:rsid w:val="004B5157"/>
    <w:rsid w:val="004B6756"/>
    <w:rsid w:val="004B676A"/>
    <w:rsid w:val="004B72DC"/>
    <w:rsid w:val="004B77AD"/>
    <w:rsid w:val="004B7E52"/>
    <w:rsid w:val="004C01A2"/>
    <w:rsid w:val="004C18C4"/>
    <w:rsid w:val="004C1C06"/>
    <w:rsid w:val="004C2312"/>
    <w:rsid w:val="004C2558"/>
    <w:rsid w:val="004C2A7C"/>
    <w:rsid w:val="004C2B09"/>
    <w:rsid w:val="004C3D60"/>
    <w:rsid w:val="004C41C9"/>
    <w:rsid w:val="004C4DC3"/>
    <w:rsid w:val="004C57EF"/>
    <w:rsid w:val="004C6807"/>
    <w:rsid w:val="004C6E42"/>
    <w:rsid w:val="004C70C5"/>
    <w:rsid w:val="004C7251"/>
    <w:rsid w:val="004C7584"/>
    <w:rsid w:val="004C790A"/>
    <w:rsid w:val="004D141E"/>
    <w:rsid w:val="004D276B"/>
    <w:rsid w:val="004D2E6C"/>
    <w:rsid w:val="004D59AD"/>
    <w:rsid w:val="004D6D54"/>
    <w:rsid w:val="004E1B27"/>
    <w:rsid w:val="004E28B5"/>
    <w:rsid w:val="004E2B96"/>
    <w:rsid w:val="004E5766"/>
    <w:rsid w:val="004E59AB"/>
    <w:rsid w:val="004E6ED9"/>
    <w:rsid w:val="004E7C15"/>
    <w:rsid w:val="004F059E"/>
    <w:rsid w:val="004F0D30"/>
    <w:rsid w:val="004F18DC"/>
    <w:rsid w:val="004F2CE7"/>
    <w:rsid w:val="004F35C8"/>
    <w:rsid w:val="004F393B"/>
    <w:rsid w:val="004F3B13"/>
    <w:rsid w:val="004F5129"/>
    <w:rsid w:val="004F5301"/>
    <w:rsid w:val="004F5A01"/>
    <w:rsid w:val="004F6C4E"/>
    <w:rsid w:val="004F7829"/>
    <w:rsid w:val="004F7D28"/>
    <w:rsid w:val="00500E47"/>
    <w:rsid w:val="00501129"/>
    <w:rsid w:val="005012ED"/>
    <w:rsid w:val="00502CF0"/>
    <w:rsid w:val="00503081"/>
    <w:rsid w:val="00503DE3"/>
    <w:rsid w:val="00504184"/>
    <w:rsid w:val="0050448C"/>
    <w:rsid w:val="005053BD"/>
    <w:rsid w:val="00506692"/>
    <w:rsid w:val="00506CE7"/>
    <w:rsid w:val="00507611"/>
    <w:rsid w:val="00510616"/>
    <w:rsid w:val="005135AB"/>
    <w:rsid w:val="005137C1"/>
    <w:rsid w:val="00513C37"/>
    <w:rsid w:val="00513FC4"/>
    <w:rsid w:val="005140D6"/>
    <w:rsid w:val="00514F83"/>
    <w:rsid w:val="00515F9A"/>
    <w:rsid w:val="00516F18"/>
    <w:rsid w:val="00517779"/>
    <w:rsid w:val="00517780"/>
    <w:rsid w:val="005177BF"/>
    <w:rsid w:val="00520028"/>
    <w:rsid w:val="0052059E"/>
    <w:rsid w:val="00521F47"/>
    <w:rsid w:val="0052260B"/>
    <w:rsid w:val="00524377"/>
    <w:rsid w:val="0052488E"/>
    <w:rsid w:val="00525CBE"/>
    <w:rsid w:val="00525F35"/>
    <w:rsid w:val="00526D69"/>
    <w:rsid w:val="00527527"/>
    <w:rsid w:val="00531C34"/>
    <w:rsid w:val="005330C9"/>
    <w:rsid w:val="00534D0A"/>
    <w:rsid w:val="00537B36"/>
    <w:rsid w:val="0054081C"/>
    <w:rsid w:val="00540930"/>
    <w:rsid w:val="00541EC3"/>
    <w:rsid w:val="00543FA5"/>
    <w:rsid w:val="005442E3"/>
    <w:rsid w:val="00544864"/>
    <w:rsid w:val="00544898"/>
    <w:rsid w:val="00544C0B"/>
    <w:rsid w:val="00545345"/>
    <w:rsid w:val="00545D73"/>
    <w:rsid w:val="00546A5E"/>
    <w:rsid w:val="00546DFD"/>
    <w:rsid w:val="00547056"/>
    <w:rsid w:val="00550717"/>
    <w:rsid w:val="005519FE"/>
    <w:rsid w:val="00552377"/>
    <w:rsid w:val="005525A2"/>
    <w:rsid w:val="00552DEB"/>
    <w:rsid w:val="00553287"/>
    <w:rsid w:val="00553E32"/>
    <w:rsid w:val="005567FB"/>
    <w:rsid w:val="00556D5E"/>
    <w:rsid w:val="00557018"/>
    <w:rsid w:val="005571D6"/>
    <w:rsid w:val="005601BF"/>
    <w:rsid w:val="00560523"/>
    <w:rsid w:val="00560DE6"/>
    <w:rsid w:val="00562602"/>
    <w:rsid w:val="00562B95"/>
    <w:rsid w:val="00562E9C"/>
    <w:rsid w:val="00563486"/>
    <w:rsid w:val="00564BB8"/>
    <w:rsid w:val="00565410"/>
    <w:rsid w:val="00565F21"/>
    <w:rsid w:val="00565FB0"/>
    <w:rsid w:val="00566AC9"/>
    <w:rsid w:val="00566C52"/>
    <w:rsid w:val="00566DD8"/>
    <w:rsid w:val="005671C4"/>
    <w:rsid w:val="00567832"/>
    <w:rsid w:val="00567FCA"/>
    <w:rsid w:val="00571EDD"/>
    <w:rsid w:val="00572B62"/>
    <w:rsid w:val="005747A6"/>
    <w:rsid w:val="0057525C"/>
    <w:rsid w:val="00575FF6"/>
    <w:rsid w:val="00576198"/>
    <w:rsid w:val="00576B77"/>
    <w:rsid w:val="00577289"/>
    <w:rsid w:val="00577F08"/>
    <w:rsid w:val="00581A71"/>
    <w:rsid w:val="00581F0B"/>
    <w:rsid w:val="00582987"/>
    <w:rsid w:val="005830F2"/>
    <w:rsid w:val="00583858"/>
    <w:rsid w:val="005855CA"/>
    <w:rsid w:val="005860F0"/>
    <w:rsid w:val="00586BFF"/>
    <w:rsid w:val="00587305"/>
    <w:rsid w:val="005876BE"/>
    <w:rsid w:val="00587DA6"/>
    <w:rsid w:val="00590B25"/>
    <w:rsid w:val="0059165F"/>
    <w:rsid w:val="005922BB"/>
    <w:rsid w:val="005937E4"/>
    <w:rsid w:val="00593ABD"/>
    <w:rsid w:val="00594C1D"/>
    <w:rsid w:val="00596278"/>
    <w:rsid w:val="005964F7"/>
    <w:rsid w:val="00596527"/>
    <w:rsid w:val="00596A6C"/>
    <w:rsid w:val="00597051"/>
    <w:rsid w:val="005972A6"/>
    <w:rsid w:val="005978E8"/>
    <w:rsid w:val="00597B75"/>
    <w:rsid w:val="00597E22"/>
    <w:rsid w:val="005A0B24"/>
    <w:rsid w:val="005A1188"/>
    <w:rsid w:val="005A1F97"/>
    <w:rsid w:val="005A2F2D"/>
    <w:rsid w:val="005A3B88"/>
    <w:rsid w:val="005A5990"/>
    <w:rsid w:val="005A7418"/>
    <w:rsid w:val="005B0E31"/>
    <w:rsid w:val="005B2063"/>
    <w:rsid w:val="005B272B"/>
    <w:rsid w:val="005B482E"/>
    <w:rsid w:val="005B4AB6"/>
    <w:rsid w:val="005B65A6"/>
    <w:rsid w:val="005C0588"/>
    <w:rsid w:val="005C083F"/>
    <w:rsid w:val="005C0BE8"/>
    <w:rsid w:val="005C0FF8"/>
    <w:rsid w:val="005C2E2B"/>
    <w:rsid w:val="005C3EAF"/>
    <w:rsid w:val="005C4522"/>
    <w:rsid w:val="005C454A"/>
    <w:rsid w:val="005C4BD9"/>
    <w:rsid w:val="005C60E8"/>
    <w:rsid w:val="005C68E6"/>
    <w:rsid w:val="005C769F"/>
    <w:rsid w:val="005D0834"/>
    <w:rsid w:val="005D27CD"/>
    <w:rsid w:val="005D2CB7"/>
    <w:rsid w:val="005D3B58"/>
    <w:rsid w:val="005D40FE"/>
    <w:rsid w:val="005D416B"/>
    <w:rsid w:val="005D42A2"/>
    <w:rsid w:val="005D5D43"/>
    <w:rsid w:val="005D614B"/>
    <w:rsid w:val="005D6756"/>
    <w:rsid w:val="005D76AB"/>
    <w:rsid w:val="005D77B3"/>
    <w:rsid w:val="005E01B2"/>
    <w:rsid w:val="005E081F"/>
    <w:rsid w:val="005E1D1D"/>
    <w:rsid w:val="005E214C"/>
    <w:rsid w:val="005E2914"/>
    <w:rsid w:val="005E29D6"/>
    <w:rsid w:val="005E2B6F"/>
    <w:rsid w:val="005E4029"/>
    <w:rsid w:val="005E436B"/>
    <w:rsid w:val="005E4910"/>
    <w:rsid w:val="005E5974"/>
    <w:rsid w:val="005E5A88"/>
    <w:rsid w:val="005E6442"/>
    <w:rsid w:val="005E66BD"/>
    <w:rsid w:val="005E6779"/>
    <w:rsid w:val="005E6B83"/>
    <w:rsid w:val="005F0359"/>
    <w:rsid w:val="005F0D49"/>
    <w:rsid w:val="005F1E67"/>
    <w:rsid w:val="005F2B0C"/>
    <w:rsid w:val="005F4358"/>
    <w:rsid w:val="005F4E35"/>
    <w:rsid w:val="005F5300"/>
    <w:rsid w:val="005F5962"/>
    <w:rsid w:val="005F7344"/>
    <w:rsid w:val="005F780F"/>
    <w:rsid w:val="005F7D08"/>
    <w:rsid w:val="005F7D9A"/>
    <w:rsid w:val="0060054A"/>
    <w:rsid w:val="00600A1B"/>
    <w:rsid w:val="0060174B"/>
    <w:rsid w:val="00601AB9"/>
    <w:rsid w:val="006024DE"/>
    <w:rsid w:val="006025A4"/>
    <w:rsid w:val="00603C64"/>
    <w:rsid w:val="00603F9F"/>
    <w:rsid w:val="006046DB"/>
    <w:rsid w:val="006064EF"/>
    <w:rsid w:val="006069A1"/>
    <w:rsid w:val="00607710"/>
    <w:rsid w:val="00607A62"/>
    <w:rsid w:val="00607F8C"/>
    <w:rsid w:val="00613929"/>
    <w:rsid w:val="00615B1B"/>
    <w:rsid w:val="00615C1A"/>
    <w:rsid w:val="006163A5"/>
    <w:rsid w:val="0061696A"/>
    <w:rsid w:val="006170F1"/>
    <w:rsid w:val="006172DE"/>
    <w:rsid w:val="006175A0"/>
    <w:rsid w:val="006175C5"/>
    <w:rsid w:val="006200A1"/>
    <w:rsid w:val="00620190"/>
    <w:rsid w:val="00620DDC"/>
    <w:rsid w:val="00620F74"/>
    <w:rsid w:val="00621B9E"/>
    <w:rsid w:val="00621E8D"/>
    <w:rsid w:val="00622136"/>
    <w:rsid w:val="006236FF"/>
    <w:rsid w:val="00623D1C"/>
    <w:rsid w:val="006242C8"/>
    <w:rsid w:val="00625351"/>
    <w:rsid w:val="006265CB"/>
    <w:rsid w:val="0063075F"/>
    <w:rsid w:val="00630AEE"/>
    <w:rsid w:val="00631789"/>
    <w:rsid w:val="006317B6"/>
    <w:rsid w:val="00631810"/>
    <w:rsid w:val="006319A7"/>
    <w:rsid w:val="00633766"/>
    <w:rsid w:val="00633A61"/>
    <w:rsid w:val="00633B2D"/>
    <w:rsid w:val="0063416E"/>
    <w:rsid w:val="00634FBE"/>
    <w:rsid w:val="00635586"/>
    <w:rsid w:val="00636B1D"/>
    <w:rsid w:val="006377E0"/>
    <w:rsid w:val="00641A48"/>
    <w:rsid w:val="00642496"/>
    <w:rsid w:val="0064259F"/>
    <w:rsid w:val="00644ABE"/>
    <w:rsid w:val="0064502F"/>
    <w:rsid w:val="006451E8"/>
    <w:rsid w:val="00645C1A"/>
    <w:rsid w:val="00645F21"/>
    <w:rsid w:val="0064612A"/>
    <w:rsid w:val="00646263"/>
    <w:rsid w:val="00652027"/>
    <w:rsid w:val="00652589"/>
    <w:rsid w:val="00652D99"/>
    <w:rsid w:val="006532EC"/>
    <w:rsid w:val="00653863"/>
    <w:rsid w:val="006549D7"/>
    <w:rsid w:val="00654A96"/>
    <w:rsid w:val="00655801"/>
    <w:rsid w:val="00655A9F"/>
    <w:rsid w:val="00655F46"/>
    <w:rsid w:val="00655FE4"/>
    <w:rsid w:val="00656ED2"/>
    <w:rsid w:val="006602CE"/>
    <w:rsid w:val="006606A9"/>
    <w:rsid w:val="00660894"/>
    <w:rsid w:val="00661D67"/>
    <w:rsid w:val="006630D3"/>
    <w:rsid w:val="00663849"/>
    <w:rsid w:val="00664B9D"/>
    <w:rsid w:val="00664E40"/>
    <w:rsid w:val="006653D2"/>
    <w:rsid w:val="006653E9"/>
    <w:rsid w:val="00665707"/>
    <w:rsid w:val="006663B2"/>
    <w:rsid w:val="00667C56"/>
    <w:rsid w:val="0067052C"/>
    <w:rsid w:val="00670977"/>
    <w:rsid w:val="00670C8E"/>
    <w:rsid w:val="0067194A"/>
    <w:rsid w:val="00671F59"/>
    <w:rsid w:val="00673CFD"/>
    <w:rsid w:val="00674333"/>
    <w:rsid w:val="00675363"/>
    <w:rsid w:val="006771D6"/>
    <w:rsid w:val="00677718"/>
    <w:rsid w:val="006802CD"/>
    <w:rsid w:val="00680306"/>
    <w:rsid w:val="00680D1B"/>
    <w:rsid w:val="00680E47"/>
    <w:rsid w:val="006818AA"/>
    <w:rsid w:val="006822E8"/>
    <w:rsid w:val="006824E1"/>
    <w:rsid w:val="0068288A"/>
    <w:rsid w:val="00683796"/>
    <w:rsid w:val="00683FC5"/>
    <w:rsid w:val="00684143"/>
    <w:rsid w:val="00686DB6"/>
    <w:rsid w:val="006877AF"/>
    <w:rsid w:val="00687AB5"/>
    <w:rsid w:val="00690E62"/>
    <w:rsid w:val="0069303A"/>
    <w:rsid w:val="006931A5"/>
    <w:rsid w:val="006933F9"/>
    <w:rsid w:val="00693F8B"/>
    <w:rsid w:val="006A0675"/>
    <w:rsid w:val="006A0D9A"/>
    <w:rsid w:val="006A15EC"/>
    <w:rsid w:val="006A2677"/>
    <w:rsid w:val="006A2F5E"/>
    <w:rsid w:val="006A360A"/>
    <w:rsid w:val="006A4AE3"/>
    <w:rsid w:val="006A5C78"/>
    <w:rsid w:val="006A6A65"/>
    <w:rsid w:val="006A7721"/>
    <w:rsid w:val="006A7C54"/>
    <w:rsid w:val="006B01C6"/>
    <w:rsid w:val="006B078A"/>
    <w:rsid w:val="006B08F2"/>
    <w:rsid w:val="006B11D7"/>
    <w:rsid w:val="006B1261"/>
    <w:rsid w:val="006B1540"/>
    <w:rsid w:val="006B19E1"/>
    <w:rsid w:val="006B1A09"/>
    <w:rsid w:val="006B1B9B"/>
    <w:rsid w:val="006B1CDD"/>
    <w:rsid w:val="006B1DB8"/>
    <w:rsid w:val="006B1E07"/>
    <w:rsid w:val="006B4839"/>
    <w:rsid w:val="006B6A08"/>
    <w:rsid w:val="006B6B70"/>
    <w:rsid w:val="006B7BF6"/>
    <w:rsid w:val="006B7E84"/>
    <w:rsid w:val="006C14E5"/>
    <w:rsid w:val="006C1709"/>
    <w:rsid w:val="006C1CA6"/>
    <w:rsid w:val="006C213C"/>
    <w:rsid w:val="006C25DA"/>
    <w:rsid w:val="006C2614"/>
    <w:rsid w:val="006C2A17"/>
    <w:rsid w:val="006C498A"/>
    <w:rsid w:val="006C5894"/>
    <w:rsid w:val="006C7719"/>
    <w:rsid w:val="006C7B88"/>
    <w:rsid w:val="006C7C9A"/>
    <w:rsid w:val="006D1B99"/>
    <w:rsid w:val="006D1C22"/>
    <w:rsid w:val="006D3DD9"/>
    <w:rsid w:val="006D40FF"/>
    <w:rsid w:val="006D5C12"/>
    <w:rsid w:val="006D6BD3"/>
    <w:rsid w:val="006D739A"/>
    <w:rsid w:val="006D776E"/>
    <w:rsid w:val="006D7F87"/>
    <w:rsid w:val="006E0245"/>
    <w:rsid w:val="006E0721"/>
    <w:rsid w:val="006E0CBA"/>
    <w:rsid w:val="006E1222"/>
    <w:rsid w:val="006E1E4F"/>
    <w:rsid w:val="006E235E"/>
    <w:rsid w:val="006E35EA"/>
    <w:rsid w:val="006E3A46"/>
    <w:rsid w:val="006E3A49"/>
    <w:rsid w:val="006E5A2E"/>
    <w:rsid w:val="006E5BA9"/>
    <w:rsid w:val="006E6157"/>
    <w:rsid w:val="006E630C"/>
    <w:rsid w:val="006E6731"/>
    <w:rsid w:val="006E7292"/>
    <w:rsid w:val="006F05AD"/>
    <w:rsid w:val="006F1A70"/>
    <w:rsid w:val="006F21F6"/>
    <w:rsid w:val="006F2CCB"/>
    <w:rsid w:val="006F3985"/>
    <w:rsid w:val="006F48FA"/>
    <w:rsid w:val="006F4A35"/>
    <w:rsid w:val="006F4E4E"/>
    <w:rsid w:val="006F4E75"/>
    <w:rsid w:val="006F4FBB"/>
    <w:rsid w:val="006F527C"/>
    <w:rsid w:val="006F617C"/>
    <w:rsid w:val="006F6511"/>
    <w:rsid w:val="006F727E"/>
    <w:rsid w:val="006F7A88"/>
    <w:rsid w:val="007000D1"/>
    <w:rsid w:val="00700CA9"/>
    <w:rsid w:val="0070156B"/>
    <w:rsid w:val="007027DF"/>
    <w:rsid w:val="007050FE"/>
    <w:rsid w:val="00705402"/>
    <w:rsid w:val="00705F48"/>
    <w:rsid w:val="00706181"/>
    <w:rsid w:val="0070627B"/>
    <w:rsid w:val="0070667E"/>
    <w:rsid w:val="00706A9B"/>
    <w:rsid w:val="00706C78"/>
    <w:rsid w:val="0070711F"/>
    <w:rsid w:val="007074F4"/>
    <w:rsid w:val="00707773"/>
    <w:rsid w:val="00710325"/>
    <w:rsid w:val="007105D7"/>
    <w:rsid w:val="0071081F"/>
    <w:rsid w:val="00710A77"/>
    <w:rsid w:val="00710DDF"/>
    <w:rsid w:val="00711262"/>
    <w:rsid w:val="0071189B"/>
    <w:rsid w:val="00711FFB"/>
    <w:rsid w:val="00712831"/>
    <w:rsid w:val="0071300C"/>
    <w:rsid w:val="00713818"/>
    <w:rsid w:val="00713D74"/>
    <w:rsid w:val="00713F99"/>
    <w:rsid w:val="00714828"/>
    <w:rsid w:val="00714D7B"/>
    <w:rsid w:val="007152EC"/>
    <w:rsid w:val="0071594A"/>
    <w:rsid w:val="00716C41"/>
    <w:rsid w:val="007175CD"/>
    <w:rsid w:val="00717818"/>
    <w:rsid w:val="007178FC"/>
    <w:rsid w:val="00721559"/>
    <w:rsid w:val="00722EF9"/>
    <w:rsid w:val="007238A1"/>
    <w:rsid w:val="00724EE1"/>
    <w:rsid w:val="00725D8C"/>
    <w:rsid w:val="00725E24"/>
    <w:rsid w:val="00726202"/>
    <w:rsid w:val="0072636C"/>
    <w:rsid w:val="00727594"/>
    <w:rsid w:val="007308FA"/>
    <w:rsid w:val="007315BE"/>
    <w:rsid w:val="00731B87"/>
    <w:rsid w:val="00732E42"/>
    <w:rsid w:val="007345BA"/>
    <w:rsid w:val="00734A63"/>
    <w:rsid w:val="00734D44"/>
    <w:rsid w:val="007351A5"/>
    <w:rsid w:val="00736527"/>
    <w:rsid w:val="00736674"/>
    <w:rsid w:val="00736BC2"/>
    <w:rsid w:val="00740BBF"/>
    <w:rsid w:val="00743D9C"/>
    <w:rsid w:val="0074416D"/>
    <w:rsid w:val="0074786E"/>
    <w:rsid w:val="007502A8"/>
    <w:rsid w:val="00750CC1"/>
    <w:rsid w:val="00751107"/>
    <w:rsid w:val="00751BBD"/>
    <w:rsid w:val="007532FF"/>
    <w:rsid w:val="00753381"/>
    <w:rsid w:val="00753642"/>
    <w:rsid w:val="007543A9"/>
    <w:rsid w:val="007562AA"/>
    <w:rsid w:val="00756759"/>
    <w:rsid w:val="00757A74"/>
    <w:rsid w:val="00760046"/>
    <w:rsid w:val="00761F4A"/>
    <w:rsid w:val="007625E1"/>
    <w:rsid w:val="00763B89"/>
    <w:rsid w:val="007645D6"/>
    <w:rsid w:val="00764C1F"/>
    <w:rsid w:val="00764D0E"/>
    <w:rsid w:val="007652CC"/>
    <w:rsid w:val="0076635A"/>
    <w:rsid w:val="007708A0"/>
    <w:rsid w:val="00771127"/>
    <w:rsid w:val="0077283B"/>
    <w:rsid w:val="00773B7E"/>
    <w:rsid w:val="007740E0"/>
    <w:rsid w:val="00775018"/>
    <w:rsid w:val="00775348"/>
    <w:rsid w:val="00775C60"/>
    <w:rsid w:val="0078049A"/>
    <w:rsid w:val="007809B9"/>
    <w:rsid w:val="0078285B"/>
    <w:rsid w:val="00784356"/>
    <w:rsid w:val="007846EE"/>
    <w:rsid w:val="007854D3"/>
    <w:rsid w:val="00785901"/>
    <w:rsid w:val="0078604E"/>
    <w:rsid w:val="007865DA"/>
    <w:rsid w:val="00786DF6"/>
    <w:rsid w:val="00786EFD"/>
    <w:rsid w:val="00787DFC"/>
    <w:rsid w:val="00791A83"/>
    <w:rsid w:val="00791F47"/>
    <w:rsid w:val="00792F2E"/>
    <w:rsid w:val="00793069"/>
    <w:rsid w:val="0079458E"/>
    <w:rsid w:val="007952DE"/>
    <w:rsid w:val="007956C6"/>
    <w:rsid w:val="0079587D"/>
    <w:rsid w:val="00795B62"/>
    <w:rsid w:val="00795C78"/>
    <w:rsid w:val="0079745F"/>
    <w:rsid w:val="007976A3"/>
    <w:rsid w:val="00797B1E"/>
    <w:rsid w:val="007A05B1"/>
    <w:rsid w:val="007A24E1"/>
    <w:rsid w:val="007A25B2"/>
    <w:rsid w:val="007A2A43"/>
    <w:rsid w:val="007A30C9"/>
    <w:rsid w:val="007A493A"/>
    <w:rsid w:val="007A5049"/>
    <w:rsid w:val="007A59D0"/>
    <w:rsid w:val="007A5C65"/>
    <w:rsid w:val="007A6728"/>
    <w:rsid w:val="007A71E8"/>
    <w:rsid w:val="007A769E"/>
    <w:rsid w:val="007B1276"/>
    <w:rsid w:val="007B1D04"/>
    <w:rsid w:val="007B2216"/>
    <w:rsid w:val="007B2641"/>
    <w:rsid w:val="007B2E0F"/>
    <w:rsid w:val="007B4577"/>
    <w:rsid w:val="007B4D0E"/>
    <w:rsid w:val="007B4E0D"/>
    <w:rsid w:val="007B570F"/>
    <w:rsid w:val="007B61D7"/>
    <w:rsid w:val="007B6AAA"/>
    <w:rsid w:val="007C0373"/>
    <w:rsid w:val="007C0710"/>
    <w:rsid w:val="007C153F"/>
    <w:rsid w:val="007C1A05"/>
    <w:rsid w:val="007C2A9E"/>
    <w:rsid w:val="007C3A1A"/>
    <w:rsid w:val="007C3C99"/>
    <w:rsid w:val="007C3E8F"/>
    <w:rsid w:val="007C49AD"/>
    <w:rsid w:val="007C4A39"/>
    <w:rsid w:val="007C5715"/>
    <w:rsid w:val="007C5839"/>
    <w:rsid w:val="007C7A10"/>
    <w:rsid w:val="007C7BD5"/>
    <w:rsid w:val="007C7E67"/>
    <w:rsid w:val="007D0512"/>
    <w:rsid w:val="007D06D6"/>
    <w:rsid w:val="007D2347"/>
    <w:rsid w:val="007D238B"/>
    <w:rsid w:val="007D2EC5"/>
    <w:rsid w:val="007D4203"/>
    <w:rsid w:val="007D429F"/>
    <w:rsid w:val="007D66BB"/>
    <w:rsid w:val="007D69B0"/>
    <w:rsid w:val="007D7990"/>
    <w:rsid w:val="007E030A"/>
    <w:rsid w:val="007E07ED"/>
    <w:rsid w:val="007E0CE5"/>
    <w:rsid w:val="007E220F"/>
    <w:rsid w:val="007E319E"/>
    <w:rsid w:val="007E3DC9"/>
    <w:rsid w:val="007E4131"/>
    <w:rsid w:val="007E587E"/>
    <w:rsid w:val="007E6632"/>
    <w:rsid w:val="007E6A44"/>
    <w:rsid w:val="007F2C4C"/>
    <w:rsid w:val="007F410F"/>
    <w:rsid w:val="007F4358"/>
    <w:rsid w:val="007F4370"/>
    <w:rsid w:val="007F44C0"/>
    <w:rsid w:val="007F5843"/>
    <w:rsid w:val="007F6214"/>
    <w:rsid w:val="007F6415"/>
    <w:rsid w:val="007F65E0"/>
    <w:rsid w:val="008008B8"/>
    <w:rsid w:val="00801DF1"/>
    <w:rsid w:val="008020BA"/>
    <w:rsid w:val="00802B81"/>
    <w:rsid w:val="00804089"/>
    <w:rsid w:val="00805373"/>
    <w:rsid w:val="00805419"/>
    <w:rsid w:val="00806714"/>
    <w:rsid w:val="0081022A"/>
    <w:rsid w:val="008111CF"/>
    <w:rsid w:val="008113EF"/>
    <w:rsid w:val="008138C7"/>
    <w:rsid w:val="00813A24"/>
    <w:rsid w:val="008142E7"/>
    <w:rsid w:val="00814775"/>
    <w:rsid w:val="008154D4"/>
    <w:rsid w:val="00815ECA"/>
    <w:rsid w:val="00816049"/>
    <w:rsid w:val="00817218"/>
    <w:rsid w:val="00817E26"/>
    <w:rsid w:val="0082077B"/>
    <w:rsid w:val="008209F1"/>
    <w:rsid w:val="0082144D"/>
    <w:rsid w:val="00822B98"/>
    <w:rsid w:val="0082342C"/>
    <w:rsid w:val="008237B1"/>
    <w:rsid w:val="00823FC1"/>
    <w:rsid w:val="00824293"/>
    <w:rsid w:val="00824767"/>
    <w:rsid w:val="00826F9C"/>
    <w:rsid w:val="00830ABA"/>
    <w:rsid w:val="00831C67"/>
    <w:rsid w:val="00831F95"/>
    <w:rsid w:val="00832599"/>
    <w:rsid w:val="00832E54"/>
    <w:rsid w:val="00833755"/>
    <w:rsid w:val="00833AE9"/>
    <w:rsid w:val="00833D51"/>
    <w:rsid w:val="00834A88"/>
    <w:rsid w:val="00835348"/>
    <w:rsid w:val="0083608D"/>
    <w:rsid w:val="00836298"/>
    <w:rsid w:val="0083657F"/>
    <w:rsid w:val="00837DA8"/>
    <w:rsid w:val="00840B73"/>
    <w:rsid w:val="00840C6F"/>
    <w:rsid w:val="00840E19"/>
    <w:rsid w:val="00841774"/>
    <w:rsid w:val="00841ACE"/>
    <w:rsid w:val="0084341A"/>
    <w:rsid w:val="00844109"/>
    <w:rsid w:val="00844CD5"/>
    <w:rsid w:val="008455ED"/>
    <w:rsid w:val="00845B53"/>
    <w:rsid w:val="00846531"/>
    <w:rsid w:val="00846A80"/>
    <w:rsid w:val="00850A2B"/>
    <w:rsid w:val="00850EF6"/>
    <w:rsid w:val="008517E7"/>
    <w:rsid w:val="00851E17"/>
    <w:rsid w:val="00852B82"/>
    <w:rsid w:val="00852C40"/>
    <w:rsid w:val="00853E41"/>
    <w:rsid w:val="008559EF"/>
    <w:rsid w:val="00856999"/>
    <w:rsid w:val="00857749"/>
    <w:rsid w:val="0086150E"/>
    <w:rsid w:val="00861A0D"/>
    <w:rsid w:val="0086236F"/>
    <w:rsid w:val="00863BB5"/>
    <w:rsid w:val="00864AE9"/>
    <w:rsid w:val="008656E6"/>
    <w:rsid w:val="00866F84"/>
    <w:rsid w:val="00872B0D"/>
    <w:rsid w:val="00872B8C"/>
    <w:rsid w:val="008738CB"/>
    <w:rsid w:val="008744FD"/>
    <w:rsid w:val="00875BB2"/>
    <w:rsid w:val="00876CAA"/>
    <w:rsid w:val="00876CF8"/>
    <w:rsid w:val="0087780F"/>
    <w:rsid w:val="00877E84"/>
    <w:rsid w:val="0088002D"/>
    <w:rsid w:val="008824EB"/>
    <w:rsid w:val="008827B7"/>
    <w:rsid w:val="0088289B"/>
    <w:rsid w:val="00883357"/>
    <w:rsid w:val="00883597"/>
    <w:rsid w:val="008849A3"/>
    <w:rsid w:val="00884E81"/>
    <w:rsid w:val="00885804"/>
    <w:rsid w:val="0088648F"/>
    <w:rsid w:val="0088694D"/>
    <w:rsid w:val="0089061E"/>
    <w:rsid w:val="00890E07"/>
    <w:rsid w:val="0089106A"/>
    <w:rsid w:val="008915B3"/>
    <w:rsid w:val="00891DCB"/>
    <w:rsid w:val="00892AE4"/>
    <w:rsid w:val="00892B1C"/>
    <w:rsid w:val="00892C1F"/>
    <w:rsid w:val="008938BF"/>
    <w:rsid w:val="008948E2"/>
    <w:rsid w:val="008955CA"/>
    <w:rsid w:val="00896F54"/>
    <w:rsid w:val="008A0156"/>
    <w:rsid w:val="008A1BB6"/>
    <w:rsid w:val="008A2DE7"/>
    <w:rsid w:val="008A2E2B"/>
    <w:rsid w:val="008A34EE"/>
    <w:rsid w:val="008A4673"/>
    <w:rsid w:val="008A4BC9"/>
    <w:rsid w:val="008A53E9"/>
    <w:rsid w:val="008A54FD"/>
    <w:rsid w:val="008A550F"/>
    <w:rsid w:val="008A556B"/>
    <w:rsid w:val="008B1228"/>
    <w:rsid w:val="008B16D6"/>
    <w:rsid w:val="008B1F79"/>
    <w:rsid w:val="008B24A7"/>
    <w:rsid w:val="008B3072"/>
    <w:rsid w:val="008B46C0"/>
    <w:rsid w:val="008B68DD"/>
    <w:rsid w:val="008C0F26"/>
    <w:rsid w:val="008C1B94"/>
    <w:rsid w:val="008C2FFF"/>
    <w:rsid w:val="008C3224"/>
    <w:rsid w:val="008C49C4"/>
    <w:rsid w:val="008C4ADD"/>
    <w:rsid w:val="008C5E45"/>
    <w:rsid w:val="008C614F"/>
    <w:rsid w:val="008D03A9"/>
    <w:rsid w:val="008D03E3"/>
    <w:rsid w:val="008D11DA"/>
    <w:rsid w:val="008D2963"/>
    <w:rsid w:val="008D2B05"/>
    <w:rsid w:val="008D3B96"/>
    <w:rsid w:val="008D5ADB"/>
    <w:rsid w:val="008D67A9"/>
    <w:rsid w:val="008D7ADA"/>
    <w:rsid w:val="008E0567"/>
    <w:rsid w:val="008E132C"/>
    <w:rsid w:val="008E3644"/>
    <w:rsid w:val="008E42A7"/>
    <w:rsid w:val="008E4CA4"/>
    <w:rsid w:val="008E4CF3"/>
    <w:rsid w:val="008E5581"/>
    <w:rsid w:val="008E5694"/>
    <w:rsid w:val="008E571F"/>
    <w:rsid w:val="008E5863"/>
    <w:rsid w:val="008E6104"/>
    <w:rsid w:val="008E73C6"/>
    <w:rsid w:val="008F0D38"/>
    <w:rsid w:val="008F0F85"/>
    <w:rsid w:val="008F0F96"/>
    <w:rsid w:val="008F2148"/>
    <w:rsid w:val="008F251A"/>
    <w:rsid w:val="008F2CC7"/>
    <w:rsid w:val="008F3890"/>
    <w:rsid w:val="008F4292"/>
    <w:rsid w:val="008F4D63"/>
    <w:rsid w:val="008F4FDA"/>
    <w:rsid w:val="008F5839"/>
    <w:rsid w:val="008F6194"/>
    <w:rsid w:val="008F63BD"/>
    <w:rsid w:val="008F63D3"/>
    <w:rsid w:val="008F6DED"/>
    <w:rsid w:val="008F7FB8"/>
    <w:rsid w:val="0090027F"/>
    <w:rsid w:val="00900E3A"/>
    <w:rsid w:val="00900F3C"/>
    <w:rsid w:val="0090263B"/>
    <w:rsid w:val="00902FD7"/>
    <w:rsid w:val="00903582"/>
    <w:rsid w:val="00904379"/>
    <w:rsid w:val="00904E29"/>
    <w:rsid w:val="009050A4"/>
    <w:rsid w:val="0090629B"/>
    <w:rsid w:val="00906FE3"/>
    <w:rsid w:val="009078C9"/>
    <w:rsid w:val="00910C7C"/>
    <w:rsid w:val="00910D6D"/>
    <w:rsid w:val="009117A7"/>
    <w:rsid w:val="00912215"/>
    <w:rsid w:val="009134D2"/>
    <w:rsid w:val="00913FB1"/>
    <w:rsid w:val="0091509F"/>
    <w:rsid w:val="00915165"/>
    <w:rsid w:val="00916F19"/>
    <w:rsid w:val="009174F9"/>
    <w:rsid w:val="00917A1E"/>
    <w:rsid w:val="00920806"/>
    <w:rsid w:val="00921204"/>
    <w:rsid w:val="00921534"/>
    <w:rsid w:val="00922C5E"/>
    <w:rsid w:val="00923713"/>
    <w:rsid w:val="009239DB"/>
    <w:rsid w:val="00926855"/>
    <w:rsid w:val="00927091"/>
    <w:rsid w:val="00927678"/>
    <w:rsid w:val="00930E2C"/>
    <w:rsid w:val="009318BA"/>
    <w:rsid w:val="0093206A"/>
    <w:rsid w:val="00932605"/>
    <w:rsid w:val="009327C6"/>
    <w:rsid w:val="00933113"/>
    <w:rsid w:val="0093398E"/>
    <w:rsid w:val="00935559"/>
    <w:rsid w:val="00936883"/>
    <w:rsid w:val="00936DCE"/>
    <w:rsid w:val="00937C6A"/>
    <w:rsid w:val="009400F8"/>
    <w:rsid w:val="00940120"/>
    <w:rsid w:val="009403B0"/>
    <w:rsid w:val="00940828"/>
    <w:rsid w:val="00940D81"/>
    <w:rsid w:val="00941064"/>
    <w:rsid w:val="00941114"/>
    <w:rsid w:val="0094118A"/>
    <w:rsid w:val="00941690"/>
    <w:rsid w:val="00941F68"/>
    <w:rsid w:val="0094239F"/>
    <w:rsid w:val="00942B2A"/>
    <w:rsid w:val="0094375E"/>
    <w:rsid w:val="009448A8"/>
    <w:rsid w:val="0094540C"/>
    <w:rsid w:val="009457E8"/>
    <w:rsid w:val="0094592A"/>
    <w:rsid w:val="00945DC8"/>
    <w:rsid w:val="009469C3"/>
    <w:rsid w:val="00946C58"/>
    <w:rsid w:val="00947858"/>
    <w:rsid w:val="00950EE1"/>
    <w:rsid w:val="00951611"/>
    <w:rsid w:val="0095228B"/>
    <w:rsid w:val="00953E6A"/>
    <w:rsid w:val="0095528B"/>
    <w:rsid w:val="0095594C"/>
    <w:rsid w:val="0095731E"/>
    <w:rsid w:val="00957B3C"/>
    <w:rsid w:val="00960308"/>
    <w:rsid w:val="00961C8D"/>
    <w:rsid w:val="00962945"/>
    <w:rsid w:val="00962D56"/>
    <w:rsid w:val="00963575"/>
    <w:rsid w:val="00965BE4"/>
    <w:rsid w:val="00966C29"/>
    <w:rsid w:val="0096718F"/>
    <w:rsid w:val="00967244"/>
    <w:rsid w:val="00967DFB"/>
    <w:rsid w:val="009732D0"/>
    <w:rsid w:val="009733F7"/>
    <w:rsid w:val="00980182"/>
    <w:rsid w:val="0098043C"/>
    <w:rsid w:val="00981250"/>
    <w:rsid w:val="00983567"/>
    <w:rsid w:val="00983F3A"/>
    <w:rsid w:val="0098414F"/>
    <w:rsid w:val="00984169"/>
    <w:rsid w:val="009842CA"/>
    <w:rsid w:val="00984A88"/>
    <w:rsid w:val="00985A74"/>
    <w:rsid w:val="00986432"/>
    <w:rsid w:val="00986E22"/>
    <w:rsid w:val="00987066"/>
    <w:rsid w:val="00987780"/>
    <w:rsid w:val="00987F67"/>
    <w:rsid w:val="0099180E"/>
    <w:rsid w:val="00991C42"/>
    <w:rsid w:val="009927D6"/>
    <w:rsid w:val="00993881"/>
    <w:rsid w:val="00993D66"/>
    <w:rsid w:val="00995BCD"/>
    <w:rsid w:val="00995C4C"/>
    <w:rsid w:val="00995F48"/>
    <w:rsid w:val="00997D5A"/>
    <w:rsid w:val="009A22CD"/>
    <w:rsid w:val="009A26B6"/>
    <w:rsid w:val="009A40A7"/>
    <w:rsid w:val="009A41E7"/>
    <w:rsid w:val="009A5819"/>
    <w:rsid w:val="009A594C"/>
    <w:rsid w:val="009A6526"/>
    <w:rsid w:val="009A7D81"/>
    <w:rsid w:val="009B142C"/>
    <w:rsid w:val="009B1882"/>
    <w:rsid w:val="009B2AD4"/>
    <w:rsid w:val="009B3541"/>
    <w:rsid w:val="009B3543"/>
    <w:rsid w:val="009B38C9"/>
    <w:rsid w:val="009B3F87"/>
    <w:rsid w:val="009B3FB2"/>
    <w:rsid w:val="009B4686"/>
    <w:rsid w:val="009B4796"/>
    <w:rsid w:val="009B5A26"/>
    <w:rsid w:val="009B6A79"/>
    <w:rsid w:val="009C0BF9"/>
    <w:rsid w:val="009C0E16"/>
    <w:rsid w:val="009C211D"/>
    <w:rsid w:val="009C3428"/>
    <w:rsid w:val="009C5BA6"/>
    <w:rsid w:val="009C649E"/>
    <w:rsid w:val="009C7069"/>
    <w:rsid w:val="009C7C0A"/>
    <w:rsid w:val="009D0045"/>
    <w:rsid w:val="009D0310"/>
    <w:rsid w:val="009D0C59"/>
    <w:rsid w:val="009D2746"/>
    <w:rsid w:val="009D2883"/>
    <w:rsid w:val="009D42EE"/>
    <w:rsid w:val="009D44C0"/>
    <w:rsid w:val="009D534D"/>
    <w:rsid w:val="009D5E37"/>
    <w:rsid w:val="009D6955"/>
    <w:rsid w:val="009D6E8F"/>
    <w:rsid w:val="009D7765"/>
    <w:rsid w:val="009D7F9F"/>
    <w:rsid w:val="009E076E"/>
    <w:rsid w:val="009E0908"/>
    <w:rsid w:val="009E1297"/>
    <w:rsid w:val="009E3BE3"/>
    <w:rsid w:val="009E45D4"/>
    <w:rsid w:val="009E4EF8"/>
    <w:rsid w:val="009E5190"/>
    <w:rsid w:val="009E52E8"/>
    <w:rsid w:val="009E5870"/>
    <w:rsid w:val="009E6022"/>
    <w:rsid w:val="009E6C33"/>
    <w:rsid w:val="009E6E98"/>
    <w:rsid w:val="009E7556"/>
    <w:rsid w:val="009F0345"/>
    <w:rsid w:val="009F03B9"/>
    <w:rsid w:val="009F1C9D"/>
    <w:rsid w:val="009F2C01"/>
    <w:rsid w:val="009F3CBB"/>
    <w:rsid w:val="009F4047"/>
    <w:rsid w:val="009F5D7C"/>
    <w:rsid w:val="009F653B"/>
    <w:rsid w:val="009F70AF"/>
    <w:rsid w:val="009F7448"/>
    <w:rsid w:val="00A015B5"/>
    <w:rsid w:val="00A0255D"/>
    <w:rsid w:val="00A031B3"/>
    <w:rsid w:val="00A03B69"/>
    <w:rsid w:val="00A03BB7"/>
    <w:rsid w:val="00A046CF"/>
    <w:rsid w:val="00A057CC"/>
    <w:rsid w:val="00A057DA"/>
    <w:rsid w:val="00A05F0D"/>
    <w:rsid w:val="00A06713"/>
    <w:rsid w:val="00A105FA"/>
    <w:rsid w:val="00A10633"/>
    <w:rsid w:val="00A10D0F"/>
    <w:rsid w:val="00A129FE"/>
    <w:rsid w:val="00A12CEE"/>
    <w:rsid w:val="00A130D0"/>
    <w:rsid w:val="00A15E5F"/>
    <w:rsid w:val="00A16875"/>
    <w:rsid w:val="00A202FD"/>
    <w:rsid w:val="00A207E7"/>
    <w:rsid w:val="00A20DCE"/>
    <w:rsid w:val="00A222BC"/>
    <w:rsid w:val="00A22405"/>
    <w:rsid w:val="00A24313"/>
    <w:rsid w:val="00A248BE"/>
    <w:rsid w:val="00A25464"/>
    <w:rsid w:val="00A25E96"/>
    <w:rsid w:val="00A262D1"/>
    <w:rsid w:val="00A26449"/>
    <w:rsid w:val="00A26F87"/>
    <w:rsid w:val="00A27622"/>
    <w:rsid w:val="00A304AB"/>
    <w:rsid w:val="00A30AB3"/>
    <w:rsid w:val="00A30CF7"/>
    <w:rsid w:val="00A310A0"/>
    <w:rsid w:val="00A31C96"/>
    <w:rsid w:val="00A32DB4"/>
    <w:rsid w:val="00A33696"/>
    <w:rsid w:val="00A341BB"/>
    <w:rsid w:val="00A346E4"/>
    <w:rsid w:val="00A3479E"/>
    <w:rsid w:val="00A351A7"/>
    <w:rsid w:val="00A3621D"/>
    <w:rsid w:val="00A36446"/>
    <w:rsid w:val="00A36864"/>
    <w:rsid w:val="00A37157"/>
    <w:rsid w:val="00A40528"/>
    <w:rsid w:val="00A417E3"/>
    <w:rsid w:val="00A42646"/>
    <w:rsid w:val="00A43582"/>
    <w:rsid w:val="00A435EB"/>
    <w:rsid w:val="00A436A7"/>
    <w:rsid w:val="00A453A8"/>
    <w:rsid w:val="00A51781"/>
    <w:rsid w:val="00A52FC1"/>
    <w:rsid w:val="00A54CDB"/>
    <w:rsid w:val="00A5505D"/>
    <w:rsid w:val="00A56717"/>
    <w:rsid w:val="00A57E4E"/>
    <w:rsid w:val="00A57E99"/>
    <w:rsid w:val="00A609B1"/>
    <w:rsid w:val="00A60AF9"/>
    <w:rsid w:val="00A60C99"/>
    <w:rsid w:val="00A60E78"/>
    <w:rsid w:val="00A6187B"/>
    <w:rsid w:val="00A61B6C"/>
    <w:rsid w:val="00A63625"/>
    <w:rsid w:val="00A636AD"/>
    <w:rsid w:val="00A640D5"/>
    <w:rsid w:val="00A65117"/>
    <w:rsid w:val="00A67775"/>
    <w:rsid w:val="00A67D47"/>
    <w:rsid w:val="00A67E59"/>
    <w:rsid w:val="00A74101"/>
    <w:rsid w:val="00A75719"/>
    <w:rsid w:val="00A76898"/>
    <w:rsid w:val="00A80C69"/>
    <w:rsid w:val="00A80E68"/>
    <w:rsid w:val="00A82109"/>
    <w:rsid w:val="00A823D5"/>
    <w:rsid w:val="00A82C14"/>
    <w:rsid w:val="00A83C5D"/>
    <w:rsid w:val="00A83E80"/>
    <w:rsid w:val="00A846DE"/>
    <w:rsid w:val="00A85CAB"/>
    <w:rsid w:val="00A86604"/>
    <w:rsid w:val="00A87EF2"/>
    <w:rsid w:val="00A90B7F"/>
    <w:rsid w:val="00A910CC"/>
    <w:rsid w:val="00A91234"/>
    <w:rsid w:val="00A92235"/>
    <w:rsid w:val="00A92DC1"/>
    <w:rsid w:val="00A930C3"/>
    <w:rsid w:val="00A94D85"/>
    <w:rsid w:val="00A94ED1"/>
    <w:rsid w:val="00A9534B"/>
    <w:rsid w:val="00A956AF"/>
    <w:rsid w:val="00A96A0E"/>
    <w:rsid w:val="00A9778E"/>
    <w:rsid w:val="00AA0FE6"/>
    <w:rsid w:val="00AA14DC"/>
    <w:rsid w:val="00AA1C52"/>
    <w:rsid w:val="00AA29C5"/>
    <w:rsid w:val="00AA2A3B"/>
    <w:rsid w:val="00AA2D72"/>
    <w:rsid w:val="00AA372D"/>
    <w:rsid w:val="00AA3F61"/>
    <w:rsid w:val="00AA4746"/>
    <w:rsid w:val="00AA5A3E"/>
    <w:rsid w:val="00AA5D6D"/>
    <w:rsid w:val="00AA62F1"/>
    <w:rsid w:val="00AA7F80"/>
    <w:rsid w:val="00AB02E9"/>
    <w:rsid w:val="00AB15B4"/>
    <w:rsid w:val="00AB17C6"/>
    <w:rsid w:val="00AB2573"/>
    <w:rsid w:val="00AB2642"/>
    <w:rsid w:val="00AB2DFA"/>
    <w:rsid w:val="00AB34E8"/>
    <w:rsid w:val="00AB3BB6"/>
    <w:rsid w:val="00AB3E62"/>
    <w:rsid w:val="00AB42CD"/>
    <w:rsid w:val="00AB45D0"/>
    <w:rsid w:val="00AB55E8"/>
    <w:rsid w:val="00AB561D"/>
    <w:rsid w:val="00AB5A0F"/>
    <w:rsid w:val="00AB5D5E"/>
    <w:rsid w:val="00AB6619"/>
    <w:rsid w:val="00AB6A1D"/>
    <w:rsid w:val="00AB6AC9"/>
    <w:rsid w:val="00AB6C78"/>
    <w:rsid w:val="00AB6D24"/>
    <w:rsid w:val="00AB7B98"/>
    <w:rsid w:val="00AC00E8"/>
    <w:rsid w:val="00AC1794"/>
    <w:rsid w:val="00AC1DD6"/>
    <w:rsid w:val="00AC3C79"/>
    <w:rsid w:val="00AC3C8F"/>
    <w:rsid w:val="00AC4A1E"/>
    <w:rsid w:val="00AC4AFF"/>
    <w:rsid w:val="00AD0845"/>
    <w:rsid w:val="00AD1868"/>
    <w:rsid w:val="00AD18AE"/>
    <w:rsid w:val="00AD280F"/>
    <w:rsid w:val="00AD303D"/>
    <w:rsid w:val="00AD3369"/>
    <w:rsid w:val="00AD35A5"/>
    <w:rsid w:val="00AD3909"/>
    <w:rsid w:val="00AD3963"/>
    <w:rsid w:val="00AD3B99"/>
    <w:rsid w:val="00AD4399"/>
    <w:rsid w:val="00AD482C"/>
    <w:rsid w:val="00AD4908"/>
    <w:rsid w:val="00AD4C7A"/>
    <w:rsid w:val="00AD6CCB"/>
    <w:rsid w:val="00AD783E"/>
    <w:rsid w:val="00AE071C"/>
    <w:rsid w:val="00AE15F5"/>
    <w:rsid w:val="00AE192F"/>
    <w:rsid w:val="00AE298A"/>
    <w:rsid w:val="00AE2AC6"/>
    <w:rsid w:val="00AE39F0"/>
    <w:rsid w:val="00AE4561"/>
    <w:rsid w:val="00AE4E52"/>
    <w:rsid w:val="00AE59B0"/>
    <w:rsid w:val="00AE6969"/>
    <w:rsid w:val="00AE71B9"/>
    <w:rsid w:val="00AE741F"/>
    <w:rsid w:val="00AE77D7"/>
    <w:rsid w:val="00AE7E21"/>
    <w:rsid w:val="00AF045B"/>
    <w:rsid w:val="00AF0851"/>
    <w:rsid w:val="00AF0F92"/>
    <w:rsid w:val="00AF1A7D"/>
    <w:rsid w:val="00AF2A63"/>
    <w:rsid w:val="00AF2ECC"/>
    <w:rsid w:val="00AF3003"/>
    <w:rsid w:val="00AF3404"/>
    <w:rsid w:val="00AF472F"/>
    <w:rsid w:val="00AF4EAA"/>
    <w:rsid w:val="00AF4ED1"/>
    <w:rsid w:val="00AF580D"/>
    <w:rsid w:val="00AF60E5"/>
    <w:rsid w:val="00AF6B1D"/>
    <w:rsid w:val="00AF7328"/>
    <w:rsid w:val="00AF773B"/>
    <w:rsid w:val="00B002FB"/>
    <w:rsid w:val="00B0281D"/>
    <w:rsid w:val="00B03FE4"/>
    <w:rsid w:val="00B0625C"/>
    <w:rsid w:val="00B06F8C"/>
    <w:rsid w:val="00B10695"/>
    <w:rsid w:val="00B11C71"/>
    <w:rsid w:val="00B127F2"/>
    <w:rsid w:val="00B129DD"/>
    <w:rsid w:val="00B1361E"/>
    <w:rsid w:val="00B13BBD"/>
    <w:rsid w:val="00B13DF4"/>
    <w:rsid w:val="00B14B47"/>
    <w:rsid w:val="00B14FBC"/>
    <w:rsid w:val="00B15C94"/>
    <w:rsid w:val="00B15EC8"/>
    <w:rsid w:val="00B164A2"/>
    <w:rsid w:val="00B1672D"/>
    <w:rsid w:val="00B172FB"/>
    <w:rsid w:val="00B17328"/>
    <w:rsid w:val="00B177F6"/>
    <w:rsid w:val="00B17B00"/>
    <w:rsid w:val="00B208C8"/>
    <w:rsid w:val="00B21278"/>
    <w:rsid w:val="00B22BB3"/>
    <w:rsid w:val="00B231D8"/>
    <w:rsid w:val="00B23788"/>
    <w:rsid w:val="00B240C8"/>
    <w:rsid w:val="00B245EA"/>
    <w:rsid w:val="00B25BBF"/>
    <w:rsid w:val="00B25DCC"/>
    <w:rsid w:val="00B27478"/>
    <w:rsid w:val="00B27680"/>
    <w:rsid w:val="00B27BD3"/>
    <w:rsid w:val="00B30A69"/>
    <w:rsid w:val="00B3128F"/>
    <w:rsid w:val="00B33760"/>
    <w:rsid w:val="00B350E1"/>
    <w:rsid w:val="00B35237"/>
    <w:rsid w:val="00B36B2E"/>
    <w:rsid w:val="00B36FF5"/>
    <w:rsid w:val="00B37A46"/>
    <w:rsid w:val="00B37EDA"/>
    <w:rsid w:val="00B4027E"/>
    <w:rsid w:val="00B40EC8"/>
    <w:rsid w:val="00B420CC"/>
    <w:rsid w:val="00B43F8A"/>
    <w:rsid w:val="00B44567"/>
    <w:rsid w:val="00B4478A"/>
    <w:rsid w:val="00B44E68"/>
    <w:rsid w:val="00B4542E"/>
    <w:rsid w:val="00B45D78"/>
    <w:rsid w:val="00B46936"/>
    <w:rsid w:val="00B521D1"/>
    <w:rsid w:val="00B530E5"/>
    <w:rsid w:val="00B548F0"/>
    <w:rsid w:val="00B55277"/>
    <w:rsid w:val="00B55667"/>
    <w:rsid w:val="00B55B1F"/>
    <w:rsid w:val="00B60289"/>
    <w:rsid w:val="00B6088C"/>
    <w:rsid w:val="00B629BC"/>
    <w:rsid w:val="00B6365C"/>
    <w:rsid w:val="00B63CC8"/>
    <w:rsid w:val="00B655EB"/>
    <w:rsid w:val="00B6612D"/>
    <w:rsid w:val="00B66183"/>
    <w:rsid w:val="00B675FA"/>
    <w:rsid w:val="00B70560"/>
    <w:rsid w:val="00B70755"/>
    <w:rsid w:val="00B71F73"/>
    <w:rsid w:val="00B75580"/>
    <w:rsid w:val="00B75815"/>
    <w:rsid w:val="00B7585A"/>
    <w:rsid w:val="00B7659B"/>
    <w:rsid w:val="00B7730D"/>
    <w:rsid w:val="00B77338"/>
    <w:rsid w:val="00B774E3"/>
    <w:rsid w:val="00B77ADB"/>
    <w:rsid w:val="00B77BEC"/>
    <w:rsid w:val="00B77E43"/>
    <w:rsid w:val="00B77F3E"/>
    <w:rsid w:val="00B802BF"/>
    <w:rsid w:val="00B80574"/>
    <w:rsid w:val="00B805DF"/>
    <w:rsid w:val="00B813A8"/>
    <w:rsid w:val="00B84142"/>
    <w:rsid w:val="00B84F44"/>
    <w:rsid w:val="00B85529"/>
    <w:rsid w:val="00B85E9F"/>
    <w:rsid w:val="00B86A1A"/>
    <w:rsid w:val="00B86A86"/>
    <w:rsid w:val="00B87B51"/>
    <w:rsid w:val="00B87C49"/>
    <w:rsid w:val="00B90EA5"/>
    <w:rsid w:val="00B92321"/>
    <w:rsid w:val="00B94A87"/>
    <w:rsid w:val="00B954D4"/>
    <w:rsid w:val="00B9597F"/>
    <w:rsid w:val="00B96B67"/>
    <w:rsid w:val="00B96C2B"/>
    <w:rsid w:val="00B96D6A"/>
    <w:rsid w:val="00B96F19"/>
    <w:rsid w:val="00B96FBC"/>
    <w:rsid w:val="00B97015"/>
    <w:rsid w:val="00B97CAE"/>
    <w:rsid w:val="00BA1B09"/>
    <w:rsid w:val="00BA305D"/>
    <w:rsid w:val="00BA3FAE"/>
    <w:rsid w:val="00BA53E4"/>
    <w:rsid w:val="00BA59D5"/>
    <w:rsid w:val="00BA5AE0"/>
    <w:rsid w:val="00BA5AF6"/>
    <w:rsid w:val="00BA61C3"/>
    <w:rsid w:val="00BA669A"/>
    <w:rsid w:val="00BA7217"/>
    <w:rsid w:val="00BA7CEE"/>
    <w:rsid w:val="00BB027F"/>
    <w:rsid w:val="00BB0D0B"/>
    <w:rsid w:val="00BB1037"/>
    <w:rsid w:val="00BB385E"/>
    <w:rsid w:val="00BB4346"/>
    <w:rsid w:val="00BB4991"/>
    <w:rsid w:val="00BB5761"/>
    <w:rsid w:val="00BC141A"/>
    <w:rsid w:val="00BC2140"/>
    <w:rsid w:val="00BC2807"/>
    <w:rsid w:val="00BC35FE"/>
    <w:rsid w:val="00BC3FF1"/>
    <w:rsid w:val="00BC4D39"/>
    <w:rsid w:val="00BC4F55"/>
    <w:rsid w:val="00BC657E"/>
    <w:rsid w:val="00BC6A6A"/>
    <w:rsid w:val="00BC6E9F"/>
    <w:rsid w:val="00BC77D8"/>
    <w:rsid w:val="00BC7C31"/>
    <w:rsid w:val="00BC7DAA"/>
    <w:rsid w:val="00BD056D"/>
    <w:rsid w:val="00BD0E0E"/>
    <w:rsid w:val="00BD1597"/>
    <w:rsid w:val="00BD1ADB"/>
    <w:rsid w:val="00BD292E"/>
    <w:rsid w:val="00BD3662"/>
    <w:rsid w:val="00BD37DF"/>
    <w:rsid w:val="00BD449D"/>
    <w:rsid w:val="00BD5DFB"/>
    <w:rsid w:val="00BD5DFC"/>
    <w:rsid w:val="00BD5FDE"/>
    <w:rsid w:val="00BD7DCB"/>
    <w:rsid w:val="00BE06C9"/>
    <w:rsid w:val="00BE219B"/>
    <w:rsid w:val="00BE24E4"/>
    <w:rsid w:val="00BE3014"/>
    <w:rsid w:val="00BE6C7F"/>
    <w:rsid w:val="00BE718A"/>
    <w:rsid w:val="00BE785D"/>
    <w:rsid w:val="00BF1011"/>
    <w:rsid w:val="00BF1217"/>
    <w:rsid w:val="00BF198F"/>
    <w:rsid w:val="00BF3601"/>
    <w:rsid w:val="00BF38D4"/>
    <w:rsid w:val="00C016F3"/>
    <w:rsid w:val="00C021FC"/>
    <w:rsid w:val="00C03173"/>
    <w:rsid w:val="00C031B8"/>
    <w:rsid w:val="00C03612"/>
    <w:rsid w:val="00C05564"/>
    <w:rsid w:val="00C05F74"/>
    <w:rsid w:val="00C072A9"/>
    <w:rsid w:val="00C1096B"/>
    <w:rsid w:val="00C12950"/>
    <w:rsid w:val="00C1325A"/>
    <w:rsid w:val="00C13720"/>
    <w:rsid w:val="00C147AD"/>
    <w:rsid w:val="00C14DBD"/>
    <w:rsid w:val="00C15F6F"/>
    <w:rsid w:val="00C16311"/>
    <w:rsid w:val="00C1688F"/>
    <w:rsid w:val="00C17513"/>
    <w:rsid w:val="00C17929"/>
    <w:rsid w:val="00C17C09"/>
    <w:rsid w:val="00C2200B"/>
    <w:rsid w:val="00C2306B"/>
    <w:rsid w:val="00C23DB5"/>
    <w:rsid w:val="00C24012"/>
    <w:rsid w:val="00C24258"/>
    <w:rsid w:val="00C25E0B"/>
    <w:rsid w:val="00C3006F"/>
    <w:rsid w:val="00C30224"/>
    <w:rsid w:val="00C30A7F"/>
    <w:rsid w:val="00C31D48"/>
    <w:rsid w:val="00C32542"/>
    <w:rsid w:val="00C327EB"/>
    <w:rsid w:val="00C3297B"/>
    <w:rsid w:val="00C341FA"/>
    <w:rsid w:val="00C35B82"/>
    <w:rsid w:val="00C36564"/>
    <w:rsid w:val="00C3730A"/>
    <w:rsid w:val="00C37A9F"/>
    <w:rsid w:val="00C4012C"/>
    <w:rsid w:val="00C40318"/>
    <w:rsid w:val="00C40621"/>
    <w:rsid w:val="00C409F1"/>
    <w:rsid w:val="00C4181E"/>
    <w:rsid w:val="00C42085"/>
    <w:rsid w:val="00C42BB9"/>
    <w:rsid w:val="00C43338"/>
    <w:rsid w:val="00C4393B"/>
    <w:rsid w:val="00C44C34"/>
    <w:rsid w:val="00C44D41"/>
    <w:rsid w:val="00C4706C"/>
    <w:rsid w:val="00C473D7"/>
    <w:rsid w:val="00C47951"/>
    <w:rsid w:val="00C50792"/>
    <w:rsid w:val="00C533E1"/>
    <w:rsid w:val="00C54896"/>
    <w:rsid w:val="00C550B6"/>
    <w:rsid w:val="00C555FF"/>
    <w:rsid w:val="00C566AE"/>
    <w:rsid w:val="00C56AA1"/>
    <w:rsid w:val="00C56D62"/>
    <w:rsid w:val="00C572CB"/>
    <w:rsid w:val="00C57540"/>
    <w:rsid w:val="00C60C4D"/>
    <w:rsid w:val="00C626A9"/>
    <w:rsid w:val="00C64EDD"/>
    <w:rsid w:val="00C67DA3"/>
    <w:rsid w:val="00C713D3"/>
    <w:rsid w:val="00C716D8"/>
    <w:rsid w:val="00C71715"/>
    <w:rsid w:val="00C725A0"/>
    <w:rsid w:val="00C73134"/>
    <w:rsid w:val="00C731F8"/>
    <w:rsid w:val="00C73968"/>
    <w:rsid w:val="00C73B02"/>
    <w:rsid w:val="00C73EE1"/>
    <w:rsid w:val="00C74390"/>
    <w:rsid w:val="00C761C1"/>
    <w:rsid w:val="00C7641E"/>
    <w:rsid w:val="00C76E16"/>
    <w:rsid w:val="00C76F1D"/>
    <w:rsid w:val="00C77215"/>
    <w:rsid w:val="00C77D84"/>
    <w:rsid w:val="00C80CA9"/>
    <w:rsid w:val="00C8272C"/>
    <w:rsid w:val="00C834BF"/>
    <w:rsid w:val="00C8427D"/>
    <w:rsid w:val="00C84A82"/>
    <w:rsid w:val="00C84BAD"/>
    <w:rsid w:val="00C84F93"/>
    <w:rsid w:val="00C85914"/>
    <w:rsid w:val="00C85D5D"/>
    <w:rsid w:val="00C862FD"/>
    <w:rsid w:val="00C868AD"/>
    <w:rsid w:val="00C86F9D"/>
    <w:rsid w:val="00C87E52"/>
    <w:rsid w:val="00C90047"/>
    <w:rsid w:val="00C9015D"/>
    <w:rsid w:val="00C90F5E"/>
    <w:rsid w:val="00C91071"/>
    <w:rsid w:val="00C91D04"/>
    <w:rsid w:val="00C928AB"/>
    <w:rsid w:val="00C94032"/>
    <w:rsid w:val="00C94576"/>
    <w:rsid w:val="00C949E6"/>
    <w:rsid w:val="00C96757"/>
    <w:rsid w:val="00C9699D"/>
    <w:rsid w:val="00CA0439"/>
    <w:rsid w:val="00CA0823"/>
    <w:rsid w:val="00CA1C9C"/>
    <w:rsid w:val="00CA27DD"/>
    <w:rsid w:val="00CA292F"/>
    <w:rsid w:val="00CA2D64"/>
    <w:rsid w:val="00CA3041"/>
    <w:rsid w:val="00CA34F8"/>
    <w:rsid w:val="00CA399E"/>
    <w:rsid w:val="00CA3ABF"/>
    <w:rsid w:val="00CA4627"/>
    <w:rsid w:val="00CA4DAB"/>
    <w:rsid w:val="00CA567A"/>
    <w:rsid w:val="00CA6FC5"/>
    <w:rsid w:val="00CA70B7"/>
    <w:rsid w:val="00CA75EB"/>
    <w:rsid w:val="00CB125C"/>
    <w:rsid w:val="00CB1525"/>
    <w:rsid w:val="00CB3C16"/>
    <w:rsid w:val="00CB576B"/>
    <w:rsid w:val="00CB5A17"/>
    <w:rsid w:val="00CB6117"/>
    <w:rsid w:val="00CB6AF5"/>
    <w:rsid w:val="00CB7515"/>
    <w:rsid w:val="00CB7D88"/>
    <w:rsid w:val="00CC06F3"/>
    <w:rsid w:val="00CC1375"/>
    <w:rsid w:val="00CC17C4"/>
    <w:rsid w:val="00CC2E4B"/>
    <w:rsid w:val="00CC34B2"/>
    <w:rsid w:val="00CC5097"/>
    <w:rsid w:val="00CC50B7"/>
    <w:rsid w:val="00CC5361"/>
    <w:rsid w:val="00CC5584"/>
    <w:rsid w:val="00CC5B01"/>
    <w:rsid w:val="00CC6FC8"/>
    <w:rsid w:val="00CD0166"/>
    <w:rsid w:val="00CD0E1D"/>
    <w:rsid w:val="00CD228D"/>
    <w:rsid w:val="00CD2331"/>
    <w:rsid w:val="00CD3538"/>
    <w:rsid w:val="00CD4109"/>
    <w:rsid w:val="00CD44D3"/>
    <w:rsid w:val="00CD49C9"/>
    <w:rsid w:val="00CD4CDA"/>
    <w:rsid w:val="00CD4E3E"/>
    <w:rsid w:val="00CD544C"/>
    <w:rsid w:val="00CD6D1A"/>
    <w:rsid w:val="00CD7CE1"/>
    <w:rsid w:val="00CE1030"/>
    <w:rsid w:val="00CE14E0"/>
    <w:rsid w:val="00CE1B85"/>
    <w:rsid w:val="00CE1E59"/>
    <w:rsid w:val="00CE3B83"/>
    <w:rsid w:val="00CE4587"/>
    <w:rsid w:val="00CE52A4"/>
    <w:rsid w:val="00CE7F69"/>
    <w:rsid w:val="00CF0042"/>
    <w:rsid w:val="00CF00B4"/>
    <w:rsid w:val="00CF16C1"/>
    <w:rsid w:val="00CF2AB0"/>
    <w:rsid w:val="00CF30D2"/>
    <w:rsid w:val="00CF33D2"/>
    <w:rsid w:val="00CF34A2"/>
    <w:rsid w:val="00CF3881"/>
    <w:rsid w:val="00CF5CF5"/>
    <w:rsid w:val="00CF6BA9"/>
    <w:rsid w:val="00CF7752"/>
    <w:rsid w:val="00CF7BDA"/>
    <w:rsid w:val="00CF7F51"/>
    <w:rsid w:val="00D01354"/>
    <w:rsid w:val="00D017BC"/>
    <w:rsid w:val="00D01C85"/>
    <w:rsid w:val="00D0436F"/>
    <w:rsid w:val="00D07EFB"/>
    <w:rsid w:val="00D100B9"/>
    <w:rsid w:val="00D102D8"/>
    <w:rsid w:val="00D10504"/>
    <w:rsid w:val="00D10F67"/>
    <w:rsid w:val="00D10FBC"/>
    <w:rsid w:val="00D1132F"/>
    <w:rsid w:val="00D11987"/>
    <w:rsid w:val="00D119AF"/>
    <w:rsid w:val="00D123F3"/>
    <w:rsid w:val="00D133ED"/>
    <w:rsid w:val="00D13709"/>
    <w:rsid w:val="00D13828"/>
    <w:rsid w:val="00D13DE9"/>
    <w:rsid w:val="00D14556"/>
    <w:rsid w:val="00D20680"/>
    <w:rsid w:val="00D21B11"/>
    <w:rsid w:val="00D225B4"/>
    <w:rsid w:val="00D229B5"/>
    <w:rsid w:val="00D23571"/>
    <w:rsid w:val="00D23D79"/>
    <w:rsid w:val="00D248F8"/>
    <w:rsid w:val="00D24DFE"/>
    <w:rsid w:val="00D26461"/>
    <w:rsid w:val="00D27C98"/>
    <w:rsid w:val="00D27DAF"/>
    <w:rsid w:val="00D27F6B"/>
    <w:rsid w:val="00D30475"/>
    <w:rsid w:val="00D30912"/>
    <w:rsid w:val="00D31FF6"/>
    <w:rsid w:val="00D33D5A"/>
    <w:rsid w:val="00D35699"/>
    <w:rsid w:val="00D36633"/>
    <w:rsid w:val="00D3672C"/>
    <w:rsid w:val="00D3788B"/>
    <w:rsid w:val="00D37B66"/>
    <w:rsid w:val="00D40D96"/>
    <w:rsid w:val="00D417DC"/>
    <w:rsid w:val="00D41821"/>
    <w:rsid w:val="00D42933"/>
    <w:rsid w:val="00D44B3C"/>
    <w:rsid w:val="00D44F3F"/>
    <w:rsid w:val="00D45413"/>
    <w:rsid w:val="00D454A6"/>
    <w:rsid w:val="00D458DD"/>
    <w:rsid w:val="00D459CC"/>
    <w:rsid w:val="00D50699"/>
    <w:rsid w:val="00D50B9A"/>
    <w:rsid w:val="00D530EC"/>
    <w:rsid w:val="00D53290"/>
    <w:rsid w:val="00D53763"/>
    <w:rsid w:val="00D54CBA"/>
    <w:rsid w:val="00D55887"/>
    <w:rsid w:val="00D55F55"/>
    <w:rsid w:val="00D56D50"/>
    <w:rsid w:val="00D57064"/>
    <w:rsid w:val="00D575E6"/>
    <w:rsid w:val="00D57685"/>
    <w:rsid w:val="00D57FD6"/>
    <w:rsid w:val="00D6019E"/>
    <w:rsid w:val="00D6020C"/>
    <w:rsid w:val="00D60998"/>
    <w:rsid w:val="00D60A8D"/>
    <w:rsid w:val="00D61F1E"/>
    <w:rsid w:val="00D627B0"/>
    <w:rsid w:val="00D62B53"/>
    <w:rsid w:val="00D62F20"/>
    <w:rsid w:val="00D630B5"/>
    <w:rsid w:val="00D63CCF"/>
    <w:rsid w:val="00D64889"/>
    <w:rsid w:val="00D65DE8"/>
    <w:rsid w:val="00D67F78"/>
    <w:rsid w:val="00D7121E"/>
    <w:rsid w:val="00D71D65"/>
    <w:rsid w:val="00D72107"/>
    <w:rsid w:val="00D72539"/>
    <w:rsid w:val="00D72D12"/>
    <w:rsid w:val="00D73592"/>
    <w:rsid w:val="00D7419C"/>
    <w:rsid w:val="00D744F9"/>
    <w:rsid w:val="00D74836"/>
    <w:rsid w:val="00D754E3"/>
    <w:rsid w:val="00D75C65"/>
    <w:rsid w:val="00D76BE0"/>
    <w:rsid w:val="00D77348"/>
    <w:rsid w:val="00D774AE"/>
    <w:rsid w:val="00D7765A"/>
    <w:rsid w:val="00D808D1"/>
    <w:rsid w:val="00D80DE9"/>
    <w:rsid w:val="00D82064"/>
    <w:rsid w:val="00D832A5"/>
    <w:rsid w:val="00D84F33"/>
    <w:rsid w:val="00D85EF9"/>
    <w:rsid w:val="00D90F30"/>
    <w:rsid w:val="00D91252"/>
    <w:rsid w:val="00D91A09"/>
    <w:rsid w:val="00D926FF"/>
    <w:rsid w:val="00D92D6F"/>
    <w:rsid w:val="00D9375B"/>
    <w:rsid w:val="00D93B20"/>
    <w:rsid w:val="00D958D2"/>
    <w:rsid w:val="00D95A01"/>
    <w:rsid w:val="00D95E41"/>
    <w:rsid w:val="00D96533"/>
    <w:rsid w:val="00D96778"/>
    <w:rsid w:val="00D971CB"/>
    <w:rsid w:val="00D971E5"/>
    <w:rsid w:val="00D977E1"/>
    <w:rsid w:val="00DA05A5"/>
    <w:rsid w:val="00DA133F"/>
    <w:rsid w:val="00DA28D8"/>
    <w:rsid w:val="00DA2C7E"/>
    <w:rsid w:val="00DA2E4D"/>
    <w:rsid w:val="00DA38EA"/>
    <w:rsid w:val="00DA4048"/>
    <w:rsid w:val="00DA4299"/>
    <w:rsid w:val="00DA434D"/>
    <w:rsid w:val="00DA44B8"/>
    <w:rsid w:val="00DA4E3D"/>
    <w:rsid w:val="00DA5DFF"/>
    <w:rsid w:val="00DA5E88"/>
    <w:rsid w:val="00DA646A"/>
    <w:rsid w:val="00DA6798"/>
    <w:rsid w:val="00DA6E45"/>
    <w:rsid w:val="00DA7075"/>
    <w:rsid w:val="00DA78D7"/>
    <w:rsid w:val="00DB08FF"/>
    <w:rsid w:val="00DB1693"/>
    <w:rsid w:val="00DB22FF"/>
    <w:rsid w:val="00DB2F21"/>
    <w:rsid w:val="00DB335E"/>
    <w:rsid w:val="00DB5BE9"/>
    <w:rsid w:val="00DB6753"/>
    <w:rsid w:val="00DB68EB"/>
    <w:rsid w:val="00DB6BFD"/>
    <w:rsid w:val="00DB75A7"/>
    <w:rsid w:val="00DC219F"/>
    <w:rsid w:val="00DC34FD"/>
    <w:rsid w:val="00DC5403"/>
    <w:rsid w:val="00DC5C0F"/>
    <w:rsid w:val="00DC72FB"/>
    <w:rsid w:val="00DC74A2"/>
    <w:rsid w:val="00DC7FD7"/>
    <w:rsid w:val="00DD0E80"/>
    <w:rsid w:val="00DD10B0"/>
    <w:rsid w:val="00DD2BE1"/>
    <w:rsid w:val="00DD3BEC"/>
    <w:rsid w:val="00DD3F18"/>
    <w:rsid w:val="00DD43F5"/>
    <w:rsid w:val="00DD48DA"/>
    <w:rsid w:val="00DD59DD"/>
    <w:rsid w:val="00DD6373"/>
    <w:rsid w:val="00DD6413"/>
    <w:rsid w:val="00DD69EF"/>
    <w:rsid w:val="00DD71DF"/>
    <w:rsid w:val="00DD7253"/>
    <w:rsid w:val="00DE01A4"/>
    <w:rsid w:val="00DE0E55"/>
    <w:rsid w:val="00DE124B"/>
    <w:rsid w:val="00DE17FE"/>
    <w:rsid w:val="00DE2464"/>
    <w:rsid w:val="00DE2B07"/>
    <w:rsid w:val="00DE2CCC"/>
    <w:rsid w:val="00DE2EC4"/>
    <w:rsid w:val="00DE30C7"/>
    <w:rsid w:val="00DE350D"/>
    <w:rsid w:val="00DE3516"/>
    <w:rsid w:val="00DE4728"/>
    <w:rsid w:val="00DE6074"/>
    <w:rsid w:val="00DE73D1"/>
    <w:rsid w:val="00DE7548"/>
    <w:rsid w:val="00DF0063"/>
    <w:rsid w:val="00DF07E5"/>
    <w:rsid w:val="00DF0F92"/>
    <w:rsid w:val="00DF130E"/>
    <w:rsid w:val="00DF215F"/>
    <w:rsid w:val="00DF24D5"/>
    <w:rsid w:val="00DF2F74"/>
    <w:rsid w:val="00DF373A"/>
    <w:rsid w:val="00DF3AAC"/>
    <w:rsid w:val="00DF6EF2"/>
    <w:rsid w:val="00E00443"/>
    <w:rsid w:val="00E01690"/>
    <w:rsid w:val="00E02125"/>
    <w:rsid w:val="00E02F79"/>
    <w:rsid w:val="00E0397D"/>
    <w:rsid w:val="00E03BA5"/>
    <w:rsid w:val="00E048FA"/>
    <w:rsid w:val="00E049A5"/>
    <w:rsid w:val="00E06342"/>
    <w:rsid w:val="00E07E1A"/>
    <w:rsid w:val="00E10E53"/>
    <w:rsid w:val="00E11BF6"/>
    <w:rsid w:val="00E11C22"/>
    <w:rsid w:val="00E11D8A"/>
    <w:rsid w:val="00E11E68"/>
    <w:rsid w:val="00E11E73"/>
    <w:rsid w:val="00E1224E"/>
    <w:rsid w:val="00E123A2"/>
    <w:rsid w:val="00E124E9"/>
    <w:rsid w:val="00E133FC"/>
    <w:rsid w:val="00E13702"/>
    <w:rsid w:val="00E14B71"/>
    <w:rsid w:val="00E16616"/>
    <w:rsid w:val="00E16A7E"/>
    <w:rsid w:val="00E16D8C"/>
    <w:rsid w:val="00E16DE3"/>
    <w:rsid w:val="00E1737C"/>
    <w:rsid w:val="00E17B54"/>
    <w:rsid w:val="00E20B08"/>
    <w:rsid w:val="00E228C8"/>
    <w:rsid w:val="00E241A6"/>
    <w:rsid w:val="00E241E6"/>
    <w:rsid w:val="00E2447B"/>
    <w:rsid w:val="00E245D1"/>
    <w:rsid w:val="00E246A7"/>
    <w:rsid w:val="00E24803"/>
    <w:rsid w:val="00E25B1E"/>
    <w:rsid w:val="00E26FC1"/>
    <w:rsid w:val="00E27C5A"/>
    <w:rsid w:val="00E27EE4"/>
    <w:rsid w:val="00E306D8"/>
    <w:rsid w:val="00E31CA0"/>
    <w:rsid w:val="00E31FAD"/>
    <w:rsid w:val="00E32A36"/>
    <w:rsid w:val="00E33232"/>
    <w:rsid w:val="00E33984"/>
    <w:rsid w:val="00E33CDB"/>
    <w:rsid w:val="00E351B7"/>
    <w:rsid w:val="00E35E80"/>
    <w:rsid w:val="00E35FEA"/>
    <w:rsid w:val="00E3693E"/>
    <w:rsid w:val="00E373BC"/>
    <w:rsid w:val="00E3744D"/>
    <w:rsid w:val="00E40FDE"/>
    <w:rsid w:val="00E40FE7"/>
    <w:rsid w:val="00E41723"/>
    <w:rsid w:val="00E429D8"/>
    <w:rsid w:val="00E429DB"/>
    <w:rsid w:val="00E43550"/>
    <w:rsid w:val="00E43728"/>
    <w:rsid w:val="00E43D9A"/>
    <w:rsid w:val="00E4561A"/>
    <w:rsid w:val="00E46A48"/>
    <w:rsid w:val="00E47173"/>
    <w:rsid w:val="00E47366"/>
    <w:rsid w:val="00E5012F"/>
    <w:rsid w:val="00E5066B"/>
    <w:rsid w:val="00E521A3"/>
    <w:rsid w:val="00E52372"/>
    <w:rsid w:val="00E5374F"/>
    <w:rsid w:val="00E5522A"/>
    <w:rsid w:val="00E55D22"/>
    <w:rsid w:val="00E55FCC"/>
    <w:rsid w:val="00E56349"/>
    <w:rsid w:val="00E57624"/>
    <w:rsid w:val="00E579B6"/>
    <w:rsid w:val="00E60FB5"/>
    <w:rsid w:val="00E61B71"/>
    <w:rsid w:val="00E6311E"/>
    <w:rsid w:val="00E648BE"/>
    <w:rsid w:val="00E6546E"/>
    <w:rsid w:val="00E672BC"/>
    <w:rsid w:val="00E676CB"/>
    <w:rsid w:val="00E70CF2"/>
    <w:rsid w:val="00E716B3"/>
    <w:rsid w:val="00E72545"/>
    <w:rsid w:val="00E750E7"/>
    <w:rsid w:val="00E7587D"/>
    <w:rsid w:val="00E75BCB"/>
    <w:rsid w:val="00E75EA9"/>
    <w:rsid w:val="00E7627E"/>
    <w:rsid w:val="00E82077"/>
    <w:rsid w:val="00E820A1"/>
    <w:rsid w:val="00E82661"/>
    <w:rsid w:val="00E8387A"/>
    <w:rsid w:val="00E857C6"/>
    <w:rsid w:val="00E860DD"/>
    <w:rsid w:val="00E8613B"/>
    <w:rsid w:val="00E90F89"/>
    <w:rsid w:val="00E91A2F"/>
    <w:rsid w:val="00E93218"/>
    <w:rsid w:val="00E945D2"/>
    <w:rsid w:val="00E94972"/>
    <w:rsid w:val="00E957D0"/>
    <w:rsid w:val="00E95DC6"/>
    <w:rsid w:val="00EA0A5F"/>
    <w:rsid w:val="00EA0BD2"/>
    <w:rsid w:val="00EA2817"/>
    <w:rsid w:val="00EA2F4C"/>
    <w:rsid w:val="00EA36B3"/>
    <w:rsid w:val="00EA3754"/>
    <w:rsid w:val="00EA3A5A"/>
    <w:rsid w:val="00EA6299"/>
    <w:rsid w:val="00EA6737"/>
    <w:rsid w:val="00EA67B4"/>
    <w:rsid w:val="00EA6F42"/>
    <w:rsid w:val="00EA7A9A"/>
    <w:rsid w:val="00EA7AA5"/>
    <w:rsid w:val="00EA7F54"/>
    <w:rsid w:val="00EA7FB6"/>
    <w:rsid w:val="00EB03CD"/>
    <w:rsid w:val="00EB15D5"/>
    <w:rsid w:val="00EB39A5"/>
    <w:rsid w:val="00EB4656"/>
    <w:rsid w:val="00EB5640"/>
    <w:rsid w:val="00EB726F"/>
    <w:rsid w:val="00EC0014"/>
    <w:rsid w:val="00EC09B4"/>
    <w:rsid w:val="00EC171F"/>
    <w:rsid w:val="00EC2800"/>
    <w:rsid w:val="00EC3142"/>
    <w:rsid w:val="00EC4E78"/>
    <w:rsid w:val="00EC5ABF"/>
    <w:rsid w:val="00EC5B5B"/>
    <w:rsid w:val="00EC5BB0"/>
    <w:rsid w:val="00EC7894"/>
    <w:rsid w:val="00EC7E1E"/>
    <w:rsid w:val="00ED03C3"/>
    <w:rsid w:val="00ED04E3"/>
    <w:rsid w:val="00ED119E"/>
    <w:rsid w:val="00ED1B91"/>
    <w:rsid w:val="00ED360F"/>
    <w:rsid w:val="00ED5195"/>
    <w:rsid w:val="00ED594A"/>
    <w:rsid w:val="00ED681C"/>
    <w:rsid w:val="00EE249E"/>
    <w:rsid w:val="00EE289B"/>
    <w:rsid w:val="00EE29E8"/>
    <w:rsid w:val="00EE50B7"/>
    <w:rsid w:val="00EE6205"/>
    <w:rsid w:val="00EE6302"/>
    <w:rsid w:val="00EE6AA2"/>
    <w:rsid w:val="00EE7582"/>
    <w:rsid w:val="00EF253D"/>
    <w:rsid w:val="00EF2762"/>
    <w:rsid w:val="00EF3002"/>
    <w:rsid w:val="00EF3172"/>
    <w:rsid w:val="00EF4B1E"/>
    <w:rsid w:val="00EF5B0F"/>
    <w:rsid w:val="00EF62D2"/>
    <w:rsid w:val="00EF63C5"/>
    <w:rsid w:val="00EF6563"/>
    <w:rsid w:val="00EF7D57"/>
    <w:rsid w:val="00F0064A"/>
    <w:rsid w:val="00F01EDE"/>
    <w:rsid w:val="00F02250"/>
    <w:rsid w:val="00F03740"/>
    <w:rsid w:val="00F03B5A"/>
    <w:rsid w:val="00F03DB5"/>
    <w:rsid w:val="00F040E5"/>
    <w:rsid w:val="00F05156"/>
    <w:rsid w:val="00F0535A"/>
    <w:rsid w:val="00F0615A"/>
    <w:rsid w:val="00F06A40"/>
    <w:rsid w:val="00F1062E"/>
    <w:rsid w:val="00F10D4A"/>
    <w:rsid w:val="00F115C3"/>
    <w:rsid w:val="00F125E3"/>
    <w:rsid w:val="00F12D46"/>
    <w:rsid w:val="00F14B86"/>
    <w:rsid w:val="00F15A33"/>
    <w:rsid w:val="00F17B6A"/>
    <w:rsid w:val="00F17C6B"/>
    <w:rsid w:val="00F205F5"/>
    <w:rsid w:val="00F209F8"/>
    <w:rsid w:val="00F2151C"/>
    <w:rsid w:val="00F23273"/>
    <w:rsid w:val="00F2372F"/>
    <w:rsid w:val="00F249DF"/>
    <w:rsid w:val="00F24ADB"/>
    <w:rsid w:val="00F24C49"/>
    <w:rsid w:val="00F24E3D"/>
    <w:rsid w:val="00F25782"/>
    <w:rsid w:val="00F267CF"/>
    <w:rsid w:val="00F26B9C"/>
    <w:rsid w:val="00F30E06"/>
    <w:rsid w:val="00F30FB3"/>
    <w:rsid w:val="00F31569"/>
    <w:rsid w:val="00F31DA8"/>
    <w:rsid w:val="00F3255A"/>
    <w:rsid w:val="00F378CD"/>
    <w:rsid w:val="00F37DEA"/>
    <w:rsid w:val="00F40E8F"/>
    <w:rsid w:val="00F423D5"/>
    <w:rsid w:val="00F4241C"/>
    <w:rsid w:val="00F4270F"/>
    <w:rsid w:val="00F42B5C"/>
    <w:rsid w:val="00F443F7"/>
    <w:rsid w:val="00F44AA5"/>
    <w:rsid w:val="00F4524C"/>
    <w:rsid w:val="00F45A6F"/>
    <w:rsid w:val="00F469FE"/>
    <w:rsid w:val="00F47861"/>
    <w:rsid w:val="00F47BCE"/>
    <w:rsid w:val="00F5075E"/>
    <w:rsid w:val="00F508F7"/>
    <w:rsid w:val="00F50CC5"/>
    <w:rsid w:val="00F51A51"/>
    <w:rsid w:val="00F51DC0"/>
    <w:rsid w:val="00F525F1"/>
    <w:rsid w:val="00F5303E"/>
    <w:rsid w:val="00F5361D"/>
    <w:rsid w:val="00F53E2F"/>
    <w:rsid w:val="00F53ECA"/>
    <w:rsid w:val="00F545A8"/>
    <w:rsid w:val="00F5467A"/>
    <w:rsid w:val="00F5551E"/>
    <w:rsid w:val="00F566C7"/>
    <w:rsid w:val="00F572F7"/>
    <w:rsid w:val="00F57474"/>
    <w:rsid w:val="00F57490"/>
    <w:rsid w:val="00F57C5E"/>
    <w:rsid w:val="00F616C3"/>
    <w:rsid w:val="00F617BE"/>
    <w:rsid w:val="00F61E23"/>
    <w:rsid w:val="00F6290D"/>
    <w:rsid w:val="00F62CDE"/>
    <w:rsid w:val="00F6397A"/>
    <w:rsid w:val="00F667D4"/>
    <w:rsid w:val="00F66FE4"/>
    <w:rsid w:val="00F6769E"/>
    <w:rsid w:val="00F67789"/>
    <w:rsid w:val="00F67B37"/>
    <w:rsid w:val="00F71D5A"/>
    <w:rsid w:val="00F724C1"/>
    <w:rsid w:val="00F729B8"/>
    <w:rsid w:val="00F729CE"/>
    <w:rsid w:val="00F72A93"/>
    <w:rsid w:val="00F73CFB"/>
    <w:rsid w:val="00F74841"/>
    <w:rsid w:val="00F74B2B"/>
    <w:rsid w:val="00F74B5C"/>
    <w:rsid w:val="00F752A0"/>
    <w:rsid w:val="00F7548B"/>
    <w:rsid w:val="00F7568B"/>
    <w:rsid w:val="00F76CAE"/>
    <w:rsid w:val="00F7790E"/>
    <w:rsid w:val="00F77A44"/>
    <w:rsid w:val="00F77EB1"/>
    <w:rsid w:val="00F80B85"/>
    <w:rsid w:val="00F81FDE"/>
    <w:rsid w:val="00F83CD4"/>
    <w:rsid w:val="00F8485B"/>
    <w:rsid w:val="00F86BA7"/>
    <w:rsid w:val="00F91345"/>
    <w:rsid w:val="00F921DC"/>
    <w:rsid w:val="00F929E8"/>
    <w:rsid w:val="00F9301F"/>
    <w:rsid w:val="00F93EC1"/>
    <w:rsid w:val="00F95548"/>
    <w:rsid w:val="00F95EA3"/>
    <w:rsid w:val="00F96FA2"/>
    <w:rsid w:val="00FA1099"/>
    <w:rsid w:val="00FA136B"/>
    <w:rsid w:val="00FA32B9"/>
    <w:rsid w:val="00FA410A"/>
    <w:rsid w:val="00FA4A95"/>
    <w:rsid w:val="00FA7E97"/>
    <w:rsid w:val="00FB0174"/>
    <w:rsid w:val="00FB0305"/>
    <w:rsid w:val="00FB041B"/>
    <w:rsid w:val="00FB0AC5"/>
    <w:rsid w:val="00FB0FA2"/>
    <w:rsid w:val="00FB16F4"/>
    <w:rsid w:val="00FB21CD"/>
    <w:rsid w:val="00FB22A6"/>
    <w:rsid w:val="00FB2669"/>
    <w:rsid w:val="00FB32B4"/>
    <w:rsid w:val="00FB47D0"/>
    <w:rsid w:val="00FB492D"/>
    <w:rsid w:val="00FB4A91"/>
    <w:rsid w:val="00FB5B13"/>
    <w:rsid w:val="00FB604F"/>
    <w:rsid w:val="00FB6811"/>
    <w:rsid w:val="00FB7AF0"/>
    <w:rsid w:val="00FB7D93"/>
    <w:rsid w:val="00FC1366"/>
    <w:rsid w:val="00FC17E5"/>
    <w:rsid w:val="00FC1891"/>
    <w:rsid w:val="00FC23F2"/>
    <w:rsid w:val="00FC38CC"/>
    <w:rsid w:val="00FC38F5"/>
    <w:rsid w:val="00FC41F6"/>
    <w:rsid w:val="00FC4509"/>
    <w:rsid w:val="00FC5324"/>
    <w:rsid w:val="00FC6A25"/>
    <w:rsid w:val="00FC6C79"/>
    <w:rsid w:val="00FC7647"/>
    <w:rsid w:val="00FC77EC"/>
    <w:rsid w:val="00FC79E4"/>
    <w:rsid w:val="00FD0231"/>
    <w:rsid w:val="00FD075A"/>
    <w:rsid w:val="00FD1A96"/>
    <w:rsid w:val="00FD3018"/>
    <w:rsid w:val="00FD3245"/>
    <w:rsid w:val="00FD6624"/>
    <w:rsid w:val="00FD6C00"/>
    <w:rsid w:val="00FD77A1"/>
    <w:rsid w:val="00FE043B"/>
    <w:rsid w:val="00FE092B"/>
    <w:rsid w:val="00FE0958"/>
    <w:rsid w:val="00FE1058"/>
    <w:rsid w:val="00FE1CE4"/>
    <w:rsid w:val="00FE22CC"/>
    <w:rsid w:val="00FE266B"/>
    <w:rsid w:val="00FE317E"/>
    <w:rsid w:val="00FE3ADB"/>
    <w:rsid w:val="00FE45BE"/>
    <w:rsid w:val="00FE57E5"/>
    <w:rsid w:val="00FE5DC9"/>
    <w:rsid w:val="00FE5FC8"/>
    <w:rsid w:val="00FE6A29"/>
    <w:rsid w:val="00FE76D0"/>
    <w:rsid w:val="00FE77C5"/>
    <w:rsid w:val="00FF0922"/>
    <w:rsid w:val="00FF1821"/>
    <w:rsid w:val="00FF32EB"/>
    <w:rsid w:val="00FF3F39"/>
    <w:rsid w:val="00FF4B03"/>
    <w:rsid w:val="00FF5FB0"/>
    <w:rsid w:val="00FF647E"/>
    <w:rsid w:val="00FF6AB7"/>
    <w:rsid w:val="00FF7D9B"/>
    <w:rsid w:val="00FF7F09"/>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header" w:semiHidden="1" w:uiPriority="99" w:unhideWhenUsed="1"/>
    <w:lsdException w:name="footer" w:semiHidden="1" w:unhideWhenUsed="1"/>
    <w:lsdException w:name="caption" w:semiHidden="1" w:unhideWhenUsed="1" w:qFormat="1"/>
    <w:lsdException w:name="footnote reference" w:semiHidden="1" w:unhideWhenUsed="1"/>
    <w:lsdException w:name="endnote reference" w:semiHidden="1" w:unhideWhenUsed="1"/>
    <w:lsdException w:name="List Bullet" w:semiHidden="1" w:unhideWhenUsed="1"/>
    <w:lsdException w:name="Title" w:qFormat="1"/>
    <w:lsdException w:name="Default Paragraph Font" w:semiHidden="1" w:uiPriority="1" w:unhideWhenUsed="1"/>
    <w:lsdException w:name="Body Text Indent" w:semiHidden="1" w:unhideWhenUsed="1"/>
    <w:lsdException w:name="Subtitle" w:qFormat="1"/>
    <w:lsdException w:name="Hyperlink" w:semiHidden="1" w:unhideWhenUsed="1"/>
    <w:lsdException w:name="Strong" w:qFormat="1"/>
    <w:lsdException w:name="Emphasis" w:qFormat="1"/>
    <w:lsdException w:name="Document Map" w:semiHidden="1"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6088C"/>
    <w:pPr>
      <w:tabs>
        <w:tab w:val="left" w:pos="720"/>
      </w:tabs>
      <w:autoSpaceDE w:val="0"/>
      <w:autoSpaceDN w:val="0"/>
      <w:adjustRightInd w:val="0"/>
      <w:spacing w:after="120"/>
      <w:jc w:val="both"/>
    </w:pPr>
    <w:rPr>
      <w:rFonts w:ascii="Arial" w:eastAsiaTheme="minorEastAsia" w:hAnsi="Arial" w:cstheme="minorBidi"/>
      <w:sz w:val="22"/>
      <w:szCs w:val="22"/>
    </w:rPr>
  </w:style>
  <w:style w:type="paragraph" w:styleId="Heading1">
    <w:name w:val="heading 1"/>
    <w:basedOn w:val="Normal"/>
    <w:next w:val="Normal"/>
    <w:link w:val="Heading1Char"/>
    <w:uiPriority w:val="9"/>
    <w:qFormat/>
    <w:rsid w:val="00B6088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6088C"/>
    <w:pPr>
      <w:keepNext/>
      <w:spacing w:before="240" w:after="60"/>
      <w:outlineLvl w:val="1"/>
    </w:pPr>
    <w:rPr>
      <w:rFonts w:eastAsiaTheme="majorEastAsia" w:cs="Arial"/>
      <w:b/>
      <w:bCs/>
      <w:i/>
      <w:iCs/>
      <w:sz w:val="28"/>
      <w:szCs w:val="28"/>
    </w:rPr>
  </w:style>
  <w:style w:type="paragraph" w:styleId="Heading3">
    <w:name w:val="heading 3"/>
    <w:basedOn w:val="Normal"/>
    <w:next w:val="Normal"/>
    <w:link w:val="Heading3Char"/>
    <w:qFormat/>
    <w:rsid w:val="00B6088C"/>
    <w:pPr>
      <w:keepNext/>
      <w:spacing w:before="240" w:after="60"/>
      <w:outlineLvl w:val="2"/>
    </w:pPr>
    <w:rPr>
      <w:rFonts w:eastAsiaTheme="majorEastAsi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88C"/>
    <w:rPr>
      <w:rFonts w:ascii="Cambria" w:eastAsiaTheme="minorEastAsia" w:hAnsi="Cambria" w:cstheme="minorBidi"/>
      <w:b/>
      <w:bCs/>
      <w:kern w:val="32"/>
      <w:sz w:val="32"/>
      <w:szCs w:val="32"/>
    </w:rPr>
  </w:style>
  <w:style w:type="character" w:customStyle="1" w:styleId="Heading2Char">
    <w:name w:val="Heading 2 Char"/>
    <w:basedOn w:val="DefaultParagraphFont"/>
    <w:link w:val="Heading2"/>
    <w:rsid w:val="00B6088C"/>
    <w:rPr>
      <w:rFonts w:ascii="Arial" w:eastAsiaTheme="majorEastAsia" w:hAnsi="Arial" w:cs="Arial"/>
      <w:b/>
      <w:bCs/>
      <w:i/>
      <w:iCs/>
      <w:sz w:val="28"/>
      <w:szCs w:val="28"/>
    </w:rPr>
  </w:style>
  <w:style w:type="character" w:customStyle="1" w:styleId="Heading3Char">
    <w:name w:val="Heading 3 Char"/>
    <w:basedOn w:val="DefaultParagraphFont"/>
    <w:link w:val="Heading3"/>
    <w:rsid w:val="00B6088C"/>
    <w:rPr>
      <w:rFonts w:ascii="Arial" w:eastAsiaTheme="majorEastAsia" w:hAnsi="Arial" w:cs="Arial"/>
      <w:b/>
      <w:bCs/>
      <w:sz w:val="26"/>
      <w:szCs w:val="26"/>
    </w:rPr>
  </w:style>
  <w:style w:type="paragraph" w:styleId="ListParagraph">
    <w:name w:val="List Paragraph"/>
    <w:basedOn w:val="Normal"/>
    <w:uiPriority w:val="34"/>
    <w:qFormat/>
    <w:rsid w:val="00B6088C"/>
    <w:pPr>
      <w:ind w:left="720"/>
      <w:contextualSpacing/>
    </w:pPr>
  </w:style>
  <w:style w:type="paragraph" w:styleId="Title">
    <w:name w:val="Title"/>
    <w:basedOn w:val="Normal"/>
    <w:next w:val="Normal"/>
    <w:link w:val="TitleChar"/>
    <w:autoRedefine/>
    <w:qFormat/>
    <w:rsid w:val="00B6088C"/>
    <w:pPr>
      <w:pBdr>
        <w:bottom w:val="single" w:sz="8" w:space="4" w:color="4F81BD"/>
      </w:pBdr>
      <w:tabs>
        <w:tab w:val="clear" w:pos="720"/>
      </w:tabs>
      <w:autoSpaceDE/>
      <w:autoSpaceDN/>
      <w:adjustRightInd/>
      <w:spacing w:after="300"/>
      <w:contextualSpacing/>
      <w:outlineLvl w:val="0"/>
    </w:pPr>
    <w:rPr>
      <w:b/>
      <w:bCs/>
      <w:noProof/>
      <w:color w:val="17365D"/>
      <w:spacing w:val="5"/>
      <w:kern w:val="28"/>
      <w:sz w:val="28"/>
      <w:szCs w:val="52"/>
      <w:lang w:bidi="en-US"/>
    </w:rPr>
  </w:style>
  <w:style w:type="character" w:customStyle="1" w:styleId="TitleChar">
    <w:name w:val="Title Char"/>
    <w:basedOn w:val="DefaultParagraphFont"/>
    <w:link w:val="Title"/>
    <w:rsid w:val="00B6088C"/>
    <w:rPr>
      <w:rFonts w:ascii="Arial" w:eastAsiaTheme="minorEastAsia" w:hAnsi="Arial" w:cstheme="minorBidi"/>
      <w:b/>
      <w:bCs/>
      <w:noProof/>
      <w:color w:val="17365D"/>
      <w:spacing w:val="5"/>
      <w:kern w:val="28"/>
      <w:sz w:val="28"/>
      <w:szCs w:val="52"/>
      <w:lang w:bidi="en-US"/>
    </w:rPr>
  </w:style>
  <w:style w:type="paragraph" w:styleId="NoSpacing">
    <w:name w:val="No Spacing"/>
    <w:uiPriority w:val="1"/>
    <w:qFormat/>
    <w:rsid w:val="00B6088C"/>
    <w:rPr>
      <w:rFonts w:ascii="Calibri" w:eastAsiaTheme="majorEastAsia" w:hAnsi="Calibri" w:cstheme="majorBidi"/>
      <w:sz w:val="22"/>
      <w:szCs w:val="22"/>
    </w:rPr>
  </w:style>
  <w:style w:type="paragraph" w:styleId="FootnoteText">
    <w:name w:val="footnote text"/>
    <w:basedOn w:val="Normal"/>
    <w:link w:val="FootnoteTextChar"/>
    <w:rsid w:val="00311E29"/>
    <w:rPr>
      <w:rFonts w:eastAsia="Times New Roman" w:cs="Arial"/>
    </w:rPr>
  </w:style>
  <w:style w:type="character" w:customStyle="1" w:styleId="FootnoteTextChar">
    <w:name w:val="Footnote Text Char"/>
    <w:basedOn w:val="DefaultParagraphFont"/>
    <w:link w:val="FootnoteText"/>
    <w:rsid w:val="00311E29"/>
    <w:rPr>
      <w:rFonts w:ascii="Arial" w:eastAsia="Times New Roman" w:hAnsi="Arial" w:cs="Arial"/>
      <w:sz w:val="22"/>
      <w:szCs w:val="22"/>
    </w:rPr>
  </w:style>
  <w:style w:type="paragraph" w:styleId="Header">
    <w:name w:val="header"/>
    <w:basedOn w:val="Normal"/>
    <w:link w:val="HeaderChar"/>
    <w:autoRedefine/>
    <w:uiPriority w:val="99"/>
    <w:rsid w:val="00E55D22"/>
    <w:pPr>
      <w:tabs>
        <w:tab w:val="center" w:pos="4680"/>
        <w:tab w:val="right" w:pos="9360"/>
      </w:tabs>
      <w:jc w:val="right"/>
    </w:pPr>
    <w:rPr>
      <w:rFonts w:eastAsia="Times New Roman" w:cs="Times New Roman"/>
      <w:sz w:val="18"/>
    </w:rPr>
  </w:style>
  <w:style w:type="character" w:customStyle="1" w:styleId="HeaderChar">
    <w:name w:val="Header Char"/>
    <w:basedOn w:val="DefaultParagraphFont"/>
    <w:link w:val="Header"/>
    <w:uiPriority w:val="99"/>
    <w:rsid w:val="00E55D22"/>
    <w:rPr>
      <w:rFonts w:ascii="Arial" w:eastAsia="Times New Roman" w:hAnsi="Arial"/>
      <w:sz w:val="18"/>
      <w:szCs w:val="22"/>
    </w:rPr>
  </w:style>
  <w:style w:type="paragraph" w:styleId="Footer">
    <w:name w:val="footer"/>
    <w:basedOn w:val="Normal"/>
    <w:link w:val="FooterChar"/>
    <w:rsid w:val="00311E29"/>
    <w:pPr>
      <w:tabs>
        <w:tab w:val="center" w:pos="4680"/>
        <w:tab w:val="right" w:pos="9360"/>
      </w:tabs>
    </w:pPr>
    <w:rPr>
      <w:rFonts w:eastAsia="Times New Roman" w:cs="Times New Roman"/>
    </w:rPr>
  </w:style>
  <w:style w:type="character" w:customStyle="1" w:styleId="FooterChar">
    <w:name w:val="Footer Char"/>
    <w:basedOn w:val="DefaultParagraphFont"/>
    <w:link w:val="Footer"/>
    <w:rsid w:val="00311E29"/>
    <w:rPr>
      <w:rFonts w:ascii="Arial" w:eastAsia="Times New Roman" w:hAnsi="Arial"/>
      <w:sz w:val="22"/>
      <w:szCs w:val="22"/>
    </w:rPr>
  </w:style>
  <w:style w:type="character" w:styleId="FootnoteReference">
    <w:name w:val="footnote reference"/>
    <w:basedOn w:val="DefaultParagraphFont"/>
    <w:rsid w:val="00311E29"/>
    <w:rPr>
      <w:vertAlign w:val="superscript"/>
    </w:rPr>
  </w:style>
  <w:style w:type="character" w:styleId="EndnoteReference">
    <w:name w:val="endnote reference"/>
    <w:basedOn w:val="DefaultParagraphFont"/>
    <w:semiHidden/>
    <w:rsid w:val="00311E29"/>
    <w:rPr>
      <w:vertAlign w:val="superscript"/>
    </w:rPr>
  </w:style>
  <w:style w:type="paragraph" w:styleId="ListBullet">
    <w:name w:val="List Bullet"/>
    <w:basedOn w:val="Normal"/>
    <w:rsid w:val="00311E29"/>
    <w:pPr>
      <w:numPr>
        <w:numId w:val="2"/>
      </w:numPr>
    </w:pPr>
    <w:rPr>
      <w:rFonts w:eastAsia="Times New Roman" w:cs="Times New Roman"/>
    </w:rPr>
  </w:style>
  <w:style w:type="paragraph" w:styleId="BodyTextIndent">
    <w:name w:val="Body Text Indent"/>
    <w:basedOn w:val="Normal"/>
    <w:link w:val="BodyTextIndentChar"/>
    <w:rsid w:val="00311E29"/>
    <w:pPr>
      <w:ind w:left="720"/>
    </w:pPr>
    <w:rPr>
      <w:rFonts w:eastAsia="Times New Roman" w:cs="Arial"/>
      <w:szCs w:val="20"/>
    </w:rPr>
  </w:style>
  <w:style w:type="character" w:customStyle="1" w:styleId="BodyTextIndentChar">
    <w:name w:val="Body Text Indent Char"/>
    <w:basedOn w:val="DefaultParagraphFont"/>
    <w:link w:val="BodyTextIndent"/>
    <w:rsid w:val="00311E29"/>
    <w:rPr>
      <w:rFonts w:ascii="Arial" w:eastAsia="Times New Roman" w:hAnsi="Arial" w:cs="Arial"/>
      <w:sz w:val="22"/>
    </w:rPr>
  </w:style>
  <w:style w:type="character" w:styleId="Hyperlink">
    <w:name w:val="Hyperlink"/>
    <w:basedOn w:val="DefaultParagraphFont"/>
    <w:rsid w:val="00311E29"/>
    <w:rPr>
      <w:color w:val="0000FF"/>
      <w:u w:val="single"/>
    </w:rPr>
  </w:style>
  <w:style w:type="paragraph" w:styleId="DocumentMap">
    <w:name w:val="Document Map"/>
    <w:basedOn w:val="Normal"/>
    <w:link w:val="DocumentMapChar"/>
    <w:rsid w:val="00311E29"/>
    <w:rPr>
      <w:rFonts w:ascii="Tahoma" w:eastAsia="Times New Roman" w:hAnsi="Tahoma" w:cs="Tahoma"/>
      <w:sz w:val="16"/>
      <w:szCs w:val="16"/>
    </w:rPr>
  </w:style>
  <w:style w:type="character" w:customStyle="1" w:styleId="DocumentMapChar">
    <w:name w:val="Document Map Char"/>
    <w:basedOn w:val="DefaultParagraphFont"/>
    <w:link w:val="DocumentMap"/>
    <w:rsid w:val="00311E29"/>
    <w:rPr>
      <w:rFonts w:ascii="Tahoma" w:eastAsia="Times New Roman" w:hAnsi="Tahoma" w:cs="Tahoma"/>
      <w:sz w:val="16"/>
      <w:szCs w:val="16"/>
    </w:rPr>
  </w:style>
  <w:style w:type="paragraph" w:styleId="BalloonText">
    <w:name w:val="Balloon Text"/>
    <w:basedOn w:val="Normal"/>
    <w:link w:val="BalloonTextChar"/>
    <w:rsid w:val="00311E29"/>
    <w:rPr>
      <w:rFonts w:ascii="Tahoma" w:eastAsia="Times New Roman" w:hAnsi="Tahoma" w:cs="Tahoma"/>
      <w:sz w:val="16"/>
      <w:szCs w:val="16"/>
    </w:rPr>
  </w:style>
  <w:style w:type="character" w:customStyle="1" w:styleId="BalloonTextChar">
    <w:name w:val="Balloon Text Char"/>
    <w:basedOn w:val="DefaultParagraphFont"/>
    <w:link w:val="BalloonText"/>
    <w:rsid w:val="00311E29"/>
    <w:rPr>
      <w:rFonts w:ascii="Tahoma" w:eastAsia="Times New Roman" w:hAnsi="Tahoma" w:cs="Tahoma"/>
      <w:sz w:val="16"/>
      <w:szCs w:val="16"/>
    </w:rPr>
  </w:style>
  <w:style w:type="table" w:styleId="TableGrid">
    <w:name w:val="Table Grid"/>
    <w:basedOn w:val="TableNormal"/>
    <w:rsid w:val="00311E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autoRedefine/>
    <w:rsid w:val="00311E29"/>
    <w:rPr>
      <w:rFonts w:eastAsia="Times New Roman" w:cs="Arial"/>
      <w:noProof/>
      <w:color w:val="000080"/>
      <w:sz w:val="20"/>
      <w:szCs w:val="20"/>
    </w:rPr>
  </w:style>
  <w:style w:type="paragraph" w:customStyle="1" w:styleId="Numbered">
    <w:name w:val="Numbered"/>
    <w:basedOn w:val="Normal"/>
    <w:autoRedefine/>
    <w:rsid w:val="00311E29"/>
    <w:pPr>
      <w:numPr>
        <w:numId w:val="3"/>
      </w:numPr>
    </w:pPr>
    <w:rPr>
      <w:rFonts w:eastAsia="Times New Roman" w:cs="Times New Roman"/>
    </w:rPr>
  </w:style>
  <w:style w:type="paragraph" w:customStyle="1" w:styleId="StyleHeading311pt">
    <w:name w:val="Style Heading 3 + 11 pt"/>
    <w:basedOn w:val="Heading3"/>
    <w:autoRedefine/>
    <w:rsid w:val="00311E29"/>
    <w:pPr>
      <w:spacing w:before="120" w:after="0"/>
    </w:pPr>
    <w:rPr>
      <w:sz w:val="28"/>
      <w:szCs w:val="24"/>
    </w:rPr>
  </w:style>
  <w:style w:type="paragraph" w:customStyle="1" w:styleId="StyleHeading211pt">
    <w:name w:val="Style Heading 2 + 11 pt"/>
    <w:basedOn w:val="Heading2"/>
    <w:autoRedefine/>
    <w:rsid w:val="00311E29"/>
    <w:pPr>
      <w:spacing w:after="0"/>
    </w:pPr>
  </w:style>
  <w:style w:type="paragraph" w:customStyle="1" w:styleId="mainbody">
    <w:name w:val="mainbody"/>
    <w:basedOn w:val="Normal"/>
    <w:rsid w:val="00311E29"/>
    <w:pPr>
      <w:spacing w:before="100" w:beforeAutospacing="1" w:after="100" w:afterAutospacing="1"/>
    </w:pPr>
    <w:rPr>
      <w:rFonts w:eastAsia="Times New Roman" w:cs="Arial"/>
      <w:color w:val="000000"/>
      <w:sz w:val="20"/>
      <w:szCs w:val="20"/>
    </w:rPr>
  </w:style>
  <w:style w:type="paragraph" w:customStyle="1" w:styleId="SectionTitle">
    <w:name w:val="Section Title"/>
    <w:basedOn w:val="Title"/>
    <w:next w:val="Normal"/>
    <w:autoRedefine/>
    <w:qFormat/>
    <w:rsid w:val="00B6088C"/>
    <w:rPr>
      <w:rFonts w:eastAsia="Times New Roman" w:cs="Times New Roman"/>
      <w:sz w:val="44"/>
    </w:rPr>
  </w:style>
  <w:style w:type="paragraph" w:customStyle="1" w:styleId="RWMtitle">
    <w:name w:val="RWM title"/>
    <w:basedOn w:val="Title"/>
    <w:autoRedefine/>
    <w:qFormat/>
    <w:rsid w:val="00B6088C"/>
    <w:pPr>
      <w:outlineLvl w:val="9"/>
    </w:pPr>
    <w:rPr>
      <w:b w:val="0"/>
      <w:bCs w:val="0"/>
    </w:rPr>
  </w:style>
  <w:style w:type="paragraph" w:styleId="NormalWeb">
    <w:name w:val="Normal (Web)"/>
    <w:basedOn w:val="Normal"/>
    <w:rsid w:val="00B6088C"/>
    <w:rPr>
      <w:rFonts w:cs="Times New Roman"/>
    </w:rPr>
  </w:style>
</w:styles>
</file>

<file path=word/webSettings.xml><?xml version="1.0" encoding="utf-8"?>
<w:webSettings xmlns:r="http://schemas.openxmlformats.org/officeDocument/2006/relationships" xmlns:w="http://schemas.openxmlformats.org/wordprocessingml/2006/main">
  <w:divs>
    <w:div w:id="5943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87179754">
          <w:marLeft w:val="0"/>
          <w:marRight w:val="0"/>
          <w:marTop w:val="0"/>
          <w:marBottom w:val="0"/>
          <w:divBdr>
            <w:top w:val="none" w:sz="0" w:space="0" w:color="auto"/>
            <w:left w:val="none" w:sz="0" w:space="0" w:color="auto"/>
            <w:bottom w:val="none" w:sz="0" w:space="0" w:color="auto"/>
            <w:right w:val="none" w:sz="0" w:space="0" w:color="auto"/>
          </w:divBdr>
          <w:divsChild>
            <w:div w:id="181559019">
              <w:marLeft w:val="0"/>
              <w:marRight w:val="0"/>
              <w:marTop w:val="0"/>
              <w:marBottom w:val="0"/>
              <w:divBdr>
                <w:top w:val="none" w:sz="0" w:space="0" w:color="auto"/>
                <w:left w:val="none" w:sz="0" w:space="0" w:color="auto"/>
                <w:bottom w:val="none" w:sz="0" w:space="0" w:color="auto"/>
                <w:right w:val="none" w:sz="0" w:space="0" w:color="auto"/>
              </w:divBdr>
              <w:divsChild>
                <w:div w:id="2036927199">
                  <w:marLeft w:val="0"/>
                  <w:marRight w:val="0"/>
                  <w:marTop w:val="0"/>
                  <w:marBottom w:val="0"/>
                  <w:divBdr>
                    <w:top w:val="none" w:sz="0" w:space="0" w:color="auto"/>
                    <w:left w:val="none" w:sz="0" w:space="0" w:color="auto"/>
                    <w:bottom w:val="none" w:sz="0" w:space="0" w:color="auto"/>
                    <w:right w:val="none" w:sz="0" w:space="0" w:color="auto"/>
                  </w:divBdr>
                  <w:divsChild>
                    <w:div w:id="452753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13825116">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291395415">
          <w:marLeft w:val="0"/>
          <w:marRight w:val="0"/>
          <w:marTop w:val="0"/>
          <w:marBottom w:val="0"/>
          <w:divBdr>
            <w:top w:val="none" w:sz="0" w:space="0" w:color="auto"/>
            <w:left w:val="none" w:sz="0" w:space="0" w:color="auto"/>
            <w:bottom w:val="none" w:sz="0" w:space="0" w:color="auto"/>
            <w:right w:val="none" w:sz="0" w:space="0" w:color="auto"/>
          </w:divBdr>
          <w:divsChild>
            <w:div w:id="1670669671">
              <w:marLeft w:val="0"/>
              <w:marRight w:val="0"/>
              <w:marTop w:val="0"/>
              <w:marBottom w:val="0"/>
              <w:divBdr>
                <w:top w:val="none" w:sz="0" w:space="0" w:color="auto"/>
                <w:left w:val="none" w:sz="0" w:space="0" w:color="auto"/>
                <w:bottom w:val="none" w:sz="0" w:space="0" w:color="auto"/>
                <w:right w:val="none" w:sz="0" w:space="0" w:color="auto"/>
              </w:divBdr>
              <w:divsChild>
                <w:div w:id="802115122">
                  <w:marLeft w:val="0"/>
                  <w:marRight w:val="0"/>
                  <w:marTop w:val="0"/>
                  <w:marBottom w:val="0"/>
                  <w:divBdr>
                    <w:top w:val="none" w:sz="0" w:space="0" w:color="auto"/>
                    <w:left w:val="none" w:sz="0" w:space="0" w:color="auto"/>
                    <w:bottom w:val="none" w:sz="0" w:space="0" w:color="auto"/>
                    <w:right w:val="none" w:sz="0" w:space="0" w:color="auto"/>
                  </w:divBdr>
                  <w:divsChild>
                    <w:div w:id="105775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12734">
                          <w:blockQuote w:val="1"/>
                          <w:marLeft w:val="720"/>
                          <w:marRight w:val="720"/>
                          <w:marTop w:val="100"/>
                          <w:marBottom w:val="100"/>
                          <w:divBdr>
                            <w:top w:val="none" w:sz="0" w:space="0" w:color="auto"/>
                            <w:left w:val="none" w:sz="0" w:space="0" w:color="auto"/>
                            <w:bottom w:val="none" w:sz="0" w:space="0" w:color="auto"/>
                            <w:right w:val="none" w:sz="0" w:space="0" w:color="auto"/>
                          </w:divBdr>
                        </w:div>
                        <w:div w:id="824778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7789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096413">
                      <w:marLeft w:val="0"/>
                      <w:marRight w:val="0"/>
                      <w:marTop w:val="0"/>
                      <w:marBottom w:val="0"/>
                      <w:divBdr>
                        <w:top w:val="none" w:sz="0" w:space="0" w:color="auto"/>
                        <w:left w:val="none" w:sz="0" w:space="0" w:color="auto"/>
                        <w:bottom w:val="none" w:sz="0" w:space="0" w:color="auto"/>
                        <w:right w:val="none" w:sz="0" w:space="0" w:color="auto"/>
                      </w:divBdr>
                      <w:divsChild>
                        <w:div w:id="1977443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622372">
                      <w:marLeft w:val="0"/>
                      <w:marRight w:val="0"/>
                      <w:marTop w:val="0"/>
                      <w:marBottom w:val="0"/>
                      <w:divBdr>
                        <w:top w:val="none" w:sz="0" w:space="0" w:color="auto"/>
                        <w:left w:val="none" w:sz="0" w:space="0" w:color="auto"/>
                        <w:bottom w:val="none" w:sz="0" w:space="0" w:color="auto"/>
                        <w:right w:val="none" w:sz="0" w:space="0" w:color="auto"/>
                      </w:divBdr>
                      <w:divsChild>
                        <w:div w:id="998776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095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38522077">
      <w:bodyDiv w:val="1"/>
      <w:marLeft w:val="136"/>
      <w:marRight w:val="136"/>
      <w:marTop w:val="136"/>
      <w:marBottom w:val="136"/>
      <w:divBdr>
        <w:top w:val="none" w:sz="0" w:space="0" w:color="auto"/>
        <w:left w:val="none" w:sz="0" w:space="0" w:color="auto"/>
        <w:bottom w:val="none" w:sz="0" w:space="0" w:color="auto"/>
        <w:right w:val="none" w:sz="0" w:space="0" w:color="auto"/>
      </w:divBdr>
      <w:divsChild>
        <w:div w:id="315494173">
          <w:marLeft w:val="0"/>
          <w:marRight w:val="0"/>
          <w:marTop w:val="0"/>
          <w:marBottom w:val="0"/>
          <w:divBdr>
            <w:top w:val="none" w:sz="0" w:space="0" w:color="auto"/>
            <w:left w:val="none" w:sz="0" w:space="0" w:color="auto"/>
            <w:bottom w:val="none" w:sz="0" w:space="0" w:color="auto"/>
            <w:right w:val="none" w:sz="0" w:space="0" w:color="auto"/>
          </w:divBdr>
          <w:divsChild>
            <w:div w:id="248538483">
              <w:marLeft w:val="0"/>
              <w:marRight w:val="0"/>
              <w:marTop w:val="0"/>
              <w:marBottom w:val="0"/>
              <w:divBdr>
                <w:top w:val="none" w:sz="0" w:space="0" w:color="auto"/>
                <w:left w:val="none" w:sz="0" w:space="0" w:color="auto"/>
                <w:bottom w:val="none" w:sz="0" w:space="0" w:color="auto"/>
                <w:right w:val="none" w:sz="0" w:space="0" w:color="auto"/>
              </w:divBdr>
              <w:divsChild>
                <w:div w:id="1351226860">
                  <w:marLeft w:val="0"/>
                  <w:marRight w:val="0"/>
                  <w:marTop w:val="0"/>
                  <w:marBottom w:val="0"/>
                  <w:divBdr>
                    <w:top w:val="none" w:sz="0" w:space="0" w:color="auto"/>
                    <w:left w:val="none" w:sz="0" w:space="0" w:color="auto"/>
                    <w:bottom w:val="none" w:sz="0" w:space="0" w:color="auto"/>
                    <w:right w:val="none" w:sz="0" w:space="0" w:color="auto"/>
                  </w:divBdr>
                  <w:divsChild>
                    <w:div w:id="570504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5928888">
      <w:bodyDiv w:val="1"/>
      <w:marLeft w:val="136"/>
      <w:marRight w:val="136"/>
      <w:marTop w:val="136"/>
      <w:marBottom w:val="136"/>
      <w:divBdr>
        <w:top w:val="none" w:sz="0" w:space="0" w:color="auto"/>
        <w:left w:val="none" w:sz="0" w:space="0" w:color="auto"/>
        <w:bottom w:val="none" w:sz="0" w:space="0" w:color="auto"/>
        <w:right w:val="none" w:sz="0" w:space="0" w:color="auto"/>
      </w:divBdr>
      <w:divsChild>
        <w:div w:id="978611794">
          <w:marLeft w:val="0"/>
          <w:marRight w:val="0"/>
          <w:marTop w:val="0"/>
          <w:marBottom w:val="0"/>
          <w:divBdr>
            <w:top w:val="none" w:sz="0" w:space="0" w:color="auto"/>
            <w:left w:val="none" w:sz="0" w:space="0" w:color="auto"/>
            <w:bottom w:val="none" w:sz="0" w:space="0" w:color="auto"/>
            <w:right w:val="none" w:sz="0" w:space="0" w:color="auto"/>
          </w:divBdr>
          <w:divsChild>
            <w:div w:id="584000533">
              <w:marLeft w:val="0"/>
              <w:marRight w:val="0"/>
              <w:marTop w:val="0"/>
              <w:marBottom w:val="0"/>
              <w:divBdr>
                <w:top w:val="none" w:sz="0" w:space="0" w:color="auto"/>
                <w:left w:val="none" w:sz="0" w:space="0" w:color="auto"/>
                <w:bottom w:val="none" w:sz="0" w:space="0" w:color="auto"/>
                <w:right w:val="none" w:sz="0" w:space="0" w:color="auto"/>
              </w:divBdr>
              <w:divsChild>
                <w:div w:id="1720398272">
                  <w:marLeft w:val="0"/>
                  <w:marRight w:val="0"/>
                  <w:marTop w:val="0"/>
                  <w:marBottom w:val="0"/>
                  <w:divBdr>
                    <w:top w:val="none" w:sz="0" w:space="0" w:color="auto"/>
                    <w:left w:val="none" w:sz="0" w:space="0" w:color="auto"/>
                    <w:bottom w:val="none" w:sz="0" w:space="0" w:color="auto"/>
                    <w:right w:val="none" w:sz="0" w:space="0" w:color="auto"/>
                  </w:divBdr>
                  <w:divsChild>
                    <w:div w:id="7964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417599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1960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4905">
                      <w:marLeft w:val="0"/>
                      <w:marRight w:val="0"/>
                      <w:marTop w:val="0"/>
                      <w:marBottom w:val="0"/>
                      <w:divBdr>
                        <w:top w:val="none" w:sz="0" w:space="0" w:color="auto"/>
                        <w:left w:val="none" w:sz="0" w:space="0" w:color="auto"/>
                        <w:bottom w:val="none" w:sz="0" w:space="0" w:color="auto"/>
                        <w:right w:val="none" w:sz="0" w:space="0" w:color="auto"/>
                      </w:divBdr>
                      <w:divsChild>
                        <w:div w:id="711003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540618">
                      <w:marLeft w:val="0"/>
                      <w:marRight w:val="0"/>
                      <w:marTop w:val="0"/>
                      <w:marBottom w:val="0"/>
                      <w:divBdr>
                        <w:top w:val="none" w:sz="0" w:space="0" w:color="auto"/>
                        <w:left w:val="none" w:sz="0" w:space="0" w:color="auto"/>
                        <w:bottom w:val="none" w:sz="0" w:space="0" w:color="auto"/>
                        <w:right w:val="none" w:sz="0" w:space="0" w:color="auto"/>
                      </w:divBdr>
                      <w:divsChild>
                        <w:div w:id="78827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483088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3762660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37488758">
          <w:marLeft w:val="0"/>
          <w:marRight w:val="0"/>
          <w:marTop w:val="0"/>
          <w:marBottom w:val="0"/>
          <w:divBdr>
            <w:top w:val="none" w:sz="0" w:space="0" w:color="auto"/>
            <w:left w:val="none" w:sz="0" w:space="0" w:color="auto"/>
            <w:bottom w:val="none" w:sz="0" w:space="0" w:color="auto"/>
            <w:right w:val="none" w:sz="0" w:space="0" w:color="auto"/>
          </w:divBdr>
          <w:divsChild>
            <w:div w:id="187375434">
              <w:marLeft w:val="0"/>
              <w:marRight w:val="0"/>
              <w:marTop w:val="0"/>
              <w:marBottom w:val="0"/>
              <w:divBdr>
                <w:top w:val="none" w:sz="0" w:space="0" w:color="auto"/>
                <w:left w:val="none" w:sz="0" w:space="0" w:color="auto"/>
                <w:bottom w:val="none" w:sz="0" w:space="0" w:color="auto"/>
                <w:right w:val="none" w:sz="0" w:space="0" w:color="auto"/>
              </w:divBdr>
              <w:divsChild>
                <w:div w:id="519588328">
                  <w:marLeft w:val="0"/>
                  <w:marRight w:val="0"/>
                  <w:marTop w:val="0"/>
                  <w:marBottom w:val="0"/>
                  <w:divBdr>
                    <w:top w:val="none" w:sz="0" w:space="0" w:color="auto"/>
                    <w:left w:val="none" w:sz="0" w:space="0" w:color="auto"/>
                    <w:bottom w:val="none" w:sz="0" w:space="0" w:color="auto"/>
                    <w:right w:val="none" w:sz="0" w:space="0" w:color="auto"/>
                  </w:divBdr>
                  <w:divsChild>
                    <w:div w:id="671185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11901">
                          <w:blockQuote w:val="1"/>
                          <w:marLeft w:val="720"/>
                          <w:marRight w:val="720"/>
                          <w:marTop w:val="100"/>
                          <w:marBottom w:val="100"/>
                          <w:divBdr>
                            <w:top w:val="none" w:sz="0" w:space="0" w:color="auto"/>
                            <w:left w:val="none" w:sz="0" w:space="0" w:color="auto"/>
                            <w:bottom w:val="none" w:sz="0" w:space="0" w:color="auto"/>
                            <w:right w:val="none" w:sz="0" w:space="0" w:color="auto"/>
                          </w:divBdr>
                        </w:div>
                        <w:div w:id="319777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9254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915432">
                      <w:marLeft w:val="0"/>
                      <w:marRight w:val="0"/>
                      <w:marTop w:val="0"/>
                      <w:marBottom w:val="0"/>
                      <w:divBdr>
                        <w:top w:val="none" w:sz="0" w:space="0" w:color="auto"/>
                        <w:left w:val="none" w:sz="0" w:space="0" w:color="auto"/>
                        <w:bottom w:val="none" w:sz="0" w:space="0" w:color="auto"/>
                        <w:right w:val="none" w:sz="0" w:space="0" w:color="auto"/>
                      </w:divBdr>
                      <w:divsChild>
                        <w:div w:id="1843541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5010534">
                      <w:marLeft w:val="0"/>
                      <w:marRight w:val="0"/>
                      <w:marTop w:val="0"/>
                      <w:marBottom w:val="0"/>
                      <w:divBdr>
                        <w:top w:val="none" w:sz="0" w:space="0" w:color="auto"/>
                        <w:left w:val="none" w:sz="0" w:space="0" w:color="auto"/>
                        <w:bottom w:val="none" w:sz="0" w:space="0" w:color="auto"/>
                        <w:right w:val="none" w:sz="0" w:space="0" w:color="auto"/>
                      </w:divBdr>
                      <w:divsChild>
                        <w:div w:id="1518033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90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etl.matcmadison.edu/efgb/glossary.htm" TargetMode="External"/><Relationship Id="rId13" Type="http://schemas.openxmlformats.org/officeDocument/2006/relationships/hyperlink" Target="http://cetl.matcmadison.edu/efgb/glossary.htm" TargetMode="External"/><Relationship Id="rId18" Type="http://schemas.openxmlformats.org/officeDocument/2006/relationships/hyperlink" Target="http://cetl.matcmadison.edu/efgb/glossary.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etl.matcmadison.edu/efgb/glossary.htm" TargetMode="External"/><Relationship Id="rId17" Type="http://schemas.openxmlformats.org/officeDocument/2006/relationships/hyperlink" Target="http://cetl.matcmadison.edu/efgb/glossary.htm" TargetMode="External"/><Relationship Id="rId2" Type="http://schemas.openxmlformats.org/officeDocument/2006/relationships/numbering" Target="numbering.xml"/><Relationship Id="rId16" Type="http://schemas.openxmlformats.org/officeDocument/2006/relationships/hyperlink" Target="http://cetl.matcmadison.edu/efgb/glossary.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tl.matcmadison.edu/efgb/glossary.htm" TargetMode="External"/><Relationship Id="rId5" Type="http://schemas.openxmlformats.org/officeDocument/2006/relationships/webSettings" Target="webSettings.xml"/><Relationship Id="rId15" Type="http://schemas.openxmlformats.org/officeDocument/2006/relationships/hyperlink" Target="http://cetl.matcmadison.edu/efgb/glossary.htm" TargetMode="External"/><Relationship Id="rId10" Type="http://schemas.openxmlformats.org/officeDocument/2006/relationships/hyperlink" Target="http://cetl.matcmadison.edu/efgb/glossary.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etl.matcmadison.edu/efgb/glossary.htm" TargetMode="External"/><Relationship Id="rId14" Type="http://schemas.openxmlformats.org/officeDocument/2006/relationships/hyperlink" Target="http://cetl.matcmadison.edu/efgb/glossa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E9795-0872-439C-AA03-E8FAE661E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CEC</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RICHARDM</dc:creator>
  <cp:keywords/>
  <dc:description/>
  <cp:lastModifiedBy>RICHARDM</cp:lastModifiedBy>
  <cp:revision>3</cp:revision>
  <dcterms:created xsi:type="dcterms:W3CDTF">2011-10-24T13:39:00Z</dcterms:created>
  <dcterms:modified xsi:type="dcterms:W3CDTF">2012-02-10T17:54:00Z</dcterms:modified>
</cp:coreProperties>
</file>